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5C2" w:rsidRPr="007F4A6F" w:rsidRDefault="0058405D" w:rsidP="00B22C9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A6F">
        <w:rPr>
          <w:rFonts w:ascii="Times New Roman" w:hAnsi="Times New Roman" w:cs="Times New Roman"/>
          <w:b/>
          <w:sz w:val="28"/>
          <w:szCs w:val="28"/>
        </w:rPr>
        <w:t>Dohodovací řízení o hodnotách bodu, výši úhrad zdravotních služeb hrazených z veřejného zdravotního pojištění a regulačních omezeních</w:t>
      </w:r>
    </w:p>
    <w:p w:rsidR="0058405D" w:rsidRPr="007F4A6F" w:rsidRDefault="0058405D" w:rsidP="00B22C90">
      <w:pPr>
        <w:spacing w:after="0"/>
        <w:jc w:val="center"/>
        <w:rPr>
          <w:rFonts w:ascii="Times New Roman" w:hAnsi="Times New Roman" w:cs="Times New Roman"/>
        </w:rPr>
      </w:pPr>
    </w:p>
    <w:p w:rsidR="0058405D" w:rsidRPr="007F4A6F" w:rsidRDefault="0058405D" w:rsidP="00B22C90">
      <w:pPr>
        <w:spacing w:after="0"/>
        <w:jc w:val="center"/>
        <w:rPr>
          <w:rFonts w:ascii="Times New Roman" w:hAnsi="Times New Roman" w:cs="Times New Roman"/>
        </w:rPr>
      </w:pPr>
    </w:p>
    <w:p w:rsidR="0058405D" w:rsidRPr="007F4A6F" w:rsidRDefault="0058405D" w:rsidP="00B22C90">
      <w:pPr>
        <w:spacing w:after="0"/>
        <w:jc w:val="center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  <w:b/>
          <w:sz w:val="28"/>
          <w:szCs w:val="28"/>
        </w:rPr>
        <w:t xml:space="preserve">Zápis z jednání </w:t>
      </w:r>
      <w:r w:rsidR="0067765D" w:rsidRPr="007F4A6F">
        <w:rPr>
          <w:rFonts w:ascii="Times New Roman" w:hAnsi="Times New Roman" w:cs="Times New Roman"/>
          <w:b/>
          <w:sz w:val="28"/>
          <w:szCs w:val="28"/>
        </w:rPr>
        <w:t>A</w:t>
      </w:r>
      <w:r w:rsidRPr="007F4A6F">
        <w:rPr>
          <w:rFonts w:ascii="Times New Roman" w:hAnsi="Times New Roman" w:cs="Times New Roman"/>
          <w:b/>
          <w:sz w:val="28"/>
          <w:szCs w:val="28"/>
        </w:rPr>
        <w:t>nalytické komise</w:t>
      </w:r>
    </w:p>
    <w:p w:rsidR="0058405D" w:rsidRPr="007F4A6F" w:rsidRDefault="0058405D" w:rsidP="001833C6">
      <w:pPr>
        <w:spacing w:after="0"/>
        <w:jc w:val="both"/>
        <w:rPr>
          <w:rFonts w:ascii="Times New Roman" w:hAnsi="Times New Roman" w:cs="Times New Roman"/>
        </w:rPr>
      </w:pPr>
    </w:p>
    <w:p w:rsidR="0058405D" w:rsidRPr="007F4A6F" w:rsidRDefault="0058405D" w:rsidP="001833C6">
      <w:pPr>
        <w:jc w:val="both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 xml:space="preserve">Datum a místo konání: </w:t>
      </w:r>
      <w:r w:rsidR="00FA6BE5">
        <w:rPr>
          <w:rStyle w:val="ZkladntextTun"/>
          <w:sz w:val="22"/>
          <w:szCs w:val="22"/>
        </w:rPr>
        <w:t>2</w:t>
      </w:r>
      <w:r w:rsidR="00F46437">
        <w:rPr>
          <w:rStyle w:val="ZkladntextTun"/>
          <w:sz w:val="22"/>
          <w:szCs w:val="22"/>
        </w:rPr>
        <w:t>5</w:t>
      </w:r>
      <w:r w:rsidRPr="007F4A6F">
        <w:rPr>
          <w:rStyle w:val="ZkladntextTun"/>
          <w:sz w:val="22"/>
          <w:szCs w:val="22"/>
        </w:rPr>
        <w:t xml:space="preserve">. </w:t>
      </w:r>
      <w:r w:rsidR="00FA6BE5">
        <w:rPr>
          <w:rStyle w:val="ZkladntextTun"/>
          <w:sz w:val="22"/>
          <w:szCs w:val="22"/>
        </w:rPr>
        <w:t>břez</w:t>
      </w:r>
      <w:r w:rsidR="0070309C" w:rsidRPr="007F4A6F">
        <w:rPr>
          <w:rStyle w:val="ZkladntextTun"/>
          <w:sz w:val="22"/>
          <w:szCs w:val="22"/>
        </w:rPr>
        <w:t>na</w:t>
      </w:r>
      <w:r w:rsidRPr="007F4A6F">
        <w:rPr>
          <w:rStyle w:val="ZkladntextTun"/>
          <w:sz w:val="22"/>
          <w:szCs w:val="22"/>
        </w:rPr>
        <w:t xml:space="preserve"> 20</w:t>
      </w:r>
      <w:r w:rsidR="0070309C" w:rsidRPr="007F4A6F">
        <w:rPr>
          <w:rStyle w:val="ZkladntextTun"/>
          <w:sz w:val="22"/>
          <w:szCs w:val="22"/>
        </w:rPr>
        <w:t>2</w:t>
      </w:r>
      <w:r w:rsidR="00F46437">
        <w:rPr>
          <w:rStyle w:val="ZkladntextTun"/>
          <w:sz w:val="22"/>
          <w:szCs w:val="22"/>
        </w:rPr>
        <w:t>5</w:t>
      </w:r>
      <w:r w:rsidRPr="007F4A6F">
        <w:rPr>
          <w:rStyle w:val="ZkladntextTun"/>
          <w:sz w:val="22"/>
          <w:szCs w:val="22"/>
        </w:rPr>
        <w:t xml:space="preserve">; </w:t>
      </w:r>
      <w:r w:rsidR="00DD2348">
        <w:rPr>
          <w:rStyle w:val="ZkladntextTun"/>
        </w:rPr>
        <w:t>VZP ČR, Orlická 4/2020, Praha 3</w:t>
      </w:r>
    </w:p>
    <w:p w:rsidR="0058405D" w:rsidRPr="007F4A6F" w:rsidRDefault="0058405D" w:rsidP="001833C6">
      <w:pPr>
        <w:jc w:val="both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>Složení analytické komise:</w:t>
      </w: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4361"/>
        <w:gridCol w:w="2599"/>
        <w:gridCol w:w="2362"/>
      </w:tblGrid>
      <w:tr w:rsidR="0067765D" w:rsidRPr="007F4A6F" w:rsidTr="00021A91">
        <w:trPr>
          <w:trHeight w:val="315"/>
        </w:trPr>
        <w:tc>
          <w:tcPr>
            <w:tcW w:w="4361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1833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Zdravotní pojišťovna</w:t>
            </w:r>
          </w:p>
        </w:tc>
        <w:tc>
          <w:tcPr>
            <w:tcW w:w="2599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1833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Člen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1833C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Zástupce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Všeobecná zdravotní pojišťovna ČR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Jiří Mrázek, MBA, předseda AKDŘ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Pavel Bartoň</w:t>
            </w: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Vojenská zdravotní pojišťovna ČR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Bc. Jan Sodoma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RNDr. Věra Landová</w:t>
            </w: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Česká průmyslová zdravotní pojišťovna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Radka Opavská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Oborová zdravotní pojišťovna zaměstnanců bank, pojišťoven a stavebnictví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3B609F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3B609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Daniel </w:t>
            </w:r>
            <w:proofErr w:type="spellStart"/>
            <w:r w:rsidRPr="003B609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Ballek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70309C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</w:t>
            </w:r>
            <w:r w:rsidR="0070309C"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Eva Pelantová</w:t>
            </w: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Zaměstnanecká pojišťovna Škoda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70309C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MUDr. Petr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Šmach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B2271F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FA6BE5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Zuzana Brzáková, DiS.</w:t>
            </w: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Zdravotní pojišťovna ministerstva vnitra ČR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Ing. Petr Vyskočil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RBP, zdravotní pojišťovna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F46437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David Trubač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Skupina poskytovatelů zdravotní péče</w:t>
            </w:r>
          </w:p>
        </w:tc>
        <w:tc>
          <w:tcPr>
            <w:tcW w:w="2599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7F4A6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Člen</w:t>
            </w:r>
          </w:p>
        </w:tc>
        <w:tc>
          <w:tcPr>
            <w:tcW w:w="2362" w:type="dxa"/>
            <w:shd w:val="clear" w:color="auto" w:fill="BFBFBF" w:themeFill="background1" w:themeFillShade="BF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Pr="007F4A6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cs-CZ"/>
              </w:rPr>
              <w:t>Zástupce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zdravotnické dopravní služby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7277FF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Ing. </w:t>
            </w:r>
            <w:r w:rsidR="00021A91" w:rsidRPr="00021A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Jan Klimeš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021A91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Václav Moravec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ambulantní hemodialyzační péče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MUDr. Vladimír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Vojanec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  <w:r w:rsidR="00021A91" w:rsidRPr="00021A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Ondřej Macourek</w:t>
            </w:r>
          </w:p>
        </w:tc>
      </w:tr>
      <w:tr w:rsidR="0067765D" w:rsidRPr="007F4A6F" w:rsidTr="00021A91">
        <w:trPr>
          <w:trHeight w:val="3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následné lůžkové péče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Ing. Petr Fiala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  <w:tr w:rsidR="0067765D" w:rsidRPr="007F4A6F" w:rsidTr="00021A91">
        <w:trPr>
          <w:trHeight w:val="9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akutní lůžkové péče a dalších zdravotních služeb poskytovaných v nemocnicích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Jiří Čihař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praktických lékařů a praktických lékařů pro děti a dorost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Zdeněk Hamouz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MUDr. Michal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Bábíček</w:t>
            </w:r>
            <w:proofErr w:type="spellEnd"/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ambulantních stomatologických služeb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MUDr. Roman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Šmucler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847CAA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847CAA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Robert Houba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ambulantních gynekologických služeb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Vladimír Dvořák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Jan Nový</w:t>
            </w:r>
          </w:p>
        </w:tc>
      </w:tr>
      <w:tr w:rsidR="0067765D" w:rsidRPr="007F4A6F" w:rsidTr="00021A91">
        <w:trPr>
          <w:trHeight w:val="15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Skupina poskytovatelů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mimolůžkových</w:t>
            </w:r>
            <w:proofErr w:type="spellEnd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ambulantních specializovaných služeb, vysokoškolsky vzdělaných pracovníků ve zdravotnictví (zejména klinických psychologů a klinických logopedů) a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ortoptistů</w:t>
            </w:r>
            <w:proofErr w:type="spellEnd"/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MUDr.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Zorjan</w:t>
            </w:r>
            <w:proofErr w:type="spellEnd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Jojko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Pavel Kostka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domácích zdravotních služeb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021A91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A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Bc. Ludmila Kučerová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021A91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Bc. Ludmila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Kondelíková</w:t>
            </w:r>
            <w:proofErr w:type="spellEnd"/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fyzioterapie – nelékařských profesí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Bc. Štěpánka Musilová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Šárka Smejkalová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lastRenderedPageBreak/>
              <w:t xml:space="preserve">Skupina poskytovatelů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mimolůžkových</w:t>
            </w:r>
            <w:proofErr w:type="spellEnd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laboratorních a radiodiagnostických služeb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RNDr. Martin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Radina</w:t>
            </w:r>
            <w:proofErr w:type="spellEnd"/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David Hepnar</w:t>
            </w:r>
          </w:p>
        </w:tc>
      </w:tr>
      <w:tr w:rsidR="0067765D" w:rsidRPr="007F4A6F" w:rsidTr="00021A91">
        <w:trPr>
          <w:trHeight w:val="930"/>
        </w:trPr>
        <w:tc>
          <w:tcPr>
            <w:tcW w:w="4361" w:type="dxa"/>
            <w:vAlign w:val="center"/>
            <w:hideMark/>
          </w:tcPr>
          <w:p w:rsidR="0067765D" w:rsidRPr="007F4A6F" w:rsidRDefault="0067765D" w:rsidP="003F7DAB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zdravotnické záchranné služby a př</w:t>
            </w:r>
            <w:r w:rsidR="003F7DAB"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epravy pacientů neodkladné péče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021A91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21A91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Ladislava Kratochvílová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021A91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Marek Slabý</w:t>
            </w:r>
          </w:p>
        </w:tc>
      </w:tr>
      <w:tr w:rsidR="0067765D" w:rsidRPr="007F4A6F" w:rsidTr="00021A91">
        <w:trPr>
          <w:trHeight w:val="9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Skupina poskytovatelů lázeňské léčebně rehabilitační péče a zdravotní péče v ozdravovnách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Ing. Radim Kalfus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MUDr. Eduard Bláha</w:t>
            </w:r>
          </w:p>
        </w:tc>
      </w:tr>
      <w:tr w:rsidR="0067765D" w:rsidRPr="007F4A6F" w:rsidTr="00021A91">
        <w:trPr>
          <w:trHeight w:val="615"/>
        </w:trPr>
        <w:tc>
          <w:tcPr>
            <w:tcW w:w="4361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Skupina poskytovatelů lékárenské a </w:t>
            </w:r>
            <w:proofErr w:type="spellStart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klinickofarmaceutické</w:t>
            </w:r>
            <w:proofErr w:type="spellEnd"/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 zdravotní péče</w:t>
            </w:r>
          </w:p>
        </w:tc>
        <w:tc>
          <w:tcPr>
            <w:tcW w:w="2599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Mgr. Marek Hampel</w:t>
            </w:r>
          </w:p>
        </w:tc>
        <w:tc>
          <w:tcPr>
            <w:tcW w:w="2362" w:type="dxa"/>
            <w:vAlign w:val="center"/>
            <w:hideMark/>
          </w:tcPr>
          <w:p w:rsidR="0067765D" w:rsidRPr="007F4A6F" w:rsidRDefault="0067765D" w:rsidP="00B22C90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7F4A6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 </w:t>
            </w:r>
          </w:p>
        </w:tc>
      </w:tr>
    </w:tbl>
    <w:p w:rsidR="0058405D" w:rsidRPr="007F4A6F" w:rsidRDefault="0058405D" w:rsidP="001833C6">
      <w:pPr>
        <w:spacing w:after="0"/>
        <w:jc w:val="both"/>
        <w:rPr>
          <w:rFonts w:ascii="Times New Roman" w:hAnsi="Times New Roman" w:cs="Times New Roman"/>
        </w:rPr>
      </w:pPr>
    </w:p>
    <w:p w:rsidR="0067765D" w:rsidRPr="007F4A6F" w:rsidRDefault="003F7DAB" w:rsidP="001F4FBC">
      <w:pPr>
        <w:spacing w:after="120" w:line="240" w:lineRule="auto"/>
        <w:jc w:val="both"/>
        <w:rPr>
          <w:rFonts w:ascii="Times New Roman" w:hAnsi="Times New Roman" w:cs="Times New Roman"/>
          <w:b/>
        </w:rPr>
      </w:pPr>
      <w:r w:rsidRPr="007F4A6F">
        <w:rPr>
          <w:rFonts w:ascii="Times New Roman" w:hAnsi="Times New Roman" w:cs="Times New Roman"/>
        </w:rPr>
        <w:t>Účastníci</w:t>
      </w:r>
      <w:r w:rsidR="0067765D" w:rsidRPr="007F4A6F">
        <w:rPr>
          <w:rFonts w:ascii="Times New Roman" w:hAnsi="Times New Roman" w:cs="Times New Roman"/>
          <w:b/>
        </w:rPr>
        <w:t xml:space="preserve">: </w:t>
      </w:r>
    </w:p>
    <w:p w:rsidR="00793A13" w:rsidRDefault="0067765D" w:rsidP="001F4FBC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  <w:b/>
        </w:rPr>
        <w:t xml:space="preserve">Zdravotní pojišťovny: </w:t>
      </w:r>
      <w:r w:rsidRPr="007F4A6F">
        <w:rPr>
          <w:rFonts w:ascii="Times New Roman" w:hAnsi="Times New Roman" w:cs="Times New Roman"/>
        </w:rPr>
        <w:t xml:space="preserve">Ing. Mrázek, MBA (VZP), </w:t>
      </w:r>
      <w:r w:rsidR="00F46437">
        <w:rPr>
          <w:rFonts w:ascii="Times New Roman" w:eastAsia="Times New Roman" w:hAnsi="Times New Roman" w:cs="Times New Roman"/>
          <w:color w:val="000000"/>
          <w:lang w:eastAsia="cs-CZ"/>
        </w:rPr>
        <w:t>Mgr. Opavská</w:t>
      </w:r>
      <w:r w:rsidRPr="007F4A6F">
        <w:rPr>
          <w:rFonts w:ascii="Times New Roman" w:hAnsi="Times New Roman" w:cs="Times New Roman"/>
        </w:rPr>
        <w:t xml:space="preserve"> (ČPZP), </w:t>
      </w:r>
      <w:r w:rsidR="00F46437">
        <w:rPr>
          <w:rFonts w:ascii="Times New Roman" w:hAnsi="Times New Roman" w:cs="Times New Roman"/>
        </w:rPr>
        <w:t>B</w:t>
      </w:r>
      <w:r w:rsidR="00802508">
        <w:rPr>
          <w:rFonts w:ascii="Times New Roman" w:hAnsi="Times New Roman" w:cs="Times New Roman"/>
        </w:rPr>
        <w:t>c</w:t>
      </w:r>
      <w:r w:rsidR="00F46437">
        <w:rPr>
          <w:rFonts w:ascii="Times New Roman" w:hAnsi="Times New Roman" w:cs="Times New Roman"/>
        </w:rPr>
        <w:t xml:space="preserve">. </w:t>
      </w:r>
      <w:proofErr w:type="spellStart"/>
      <w:r w:rsidR="00F46437">
        <w:rPr>
          <w:rFonts w:ascii="Times New Roman" w:hAnsi="Times New Roman" w:cs="Times New Roman"/>
        </w:rPr>
        <w:t>Linkeová</w:t>
      </w:r>
      <w:proofErr w:type="spellEnd"/>
      <w:r w:rsidR="00F46437">
        <w:rPr>
          <w:rFonts w:ascii="Times New Roman" w:hAnsi="Times New Roman" w:cs="Times New Roman"/>
        </w:rPr>
        <w:t xml:space="preserve"> (</w:t>
      </w:r>
      <w:r w:rsidR="00F46437" w:rsidRPr="007F4A6F">
        <w:rPr>
          <w:rFonts w:ascii="Times New Roman" w:hAnsi="Times New Roman" w:cs="Times New Roman"/>
        </w:rPr>
        <w:t>ČPZP</w:t>
      </w:r>
      <w:r w:rsidR="00F46437">
        <w:rPr>
          <w:rFonts w:ascii="Times New Roman" w:hAnsi="Times New Roman" w:cs="Times New Roman"/>
        </w:rPr>
        <w:t xml:space="preserve">), </w:t>
      </w:r>
      <w:r w:rsidR="00C1273E">
        <w:rPr>
          <w:rFonts w:ascii="Times New Roman" w:hAnsi="Times New Roman" w:cs="Times New Roman"/>
        </w:rPr>
        <w:t>Ing.</w:t>
      </w:r>
      <w:r w:rsidR="00802508">
        <w:rPr>
          <w:rFonts w:ascii="Times New Roman" w:hAnsi="Times New Roman" w:cs="Times New Roman"/>
        </w:rPr>
        <w:t> </w:t>
      </w:r>
      <w:proofErr w:type="spellStart"/>
      <w:r w:rsidR="00C1273E" w:rsidRPr="003B609F">
        <w:rPr>
          <w:rFonts w:ascii="Times New Roman" w:eastAsia="Times New Roman" w:hAnsi="Times New Roman" w:cs="Times New Roman"/>
          <w:color w:val="000000"/>
          <w:lang w:eastAsia="cs-CZ"/>
        </w:rPr>
        <w:t>Ballek</w:t>
      </w:r>
      <w:proofErr w:type="spellEnd"/>
      <w:r w:rsidRPr="007F4A6F">
        <w:rPr>
          <w:rFonts w:ascii="Times New Roman" w:hAnsi="Times New Roman" w:cs="Times New Roman"/>
        </w:rPr>
        <w:t xml:space="preserve"> (OZP), </w:t>
      </w:r>
      <w:r w:rsidR="00F46437">
        <w:rPr>
          <w:rFonts w:ascii="Times New Roman" w:hAnsi="Times New Roman" w:cs="Times New Roman"/>
        </w:rPr>
        <w:t>RNDr. Kopecká</w:t>
      </w:r>
      <w:r w:rsidR="00734761" w:rsidRPr="007F4A6F">
        <w:rPr>
          <w:rFonts w:ascii="Times New Roman" w:hAnsi="Times New Roman" w:cs="Times New Roman"/>
        </w:rPr>
        <w:t xml:space="preserve"> (ZP MV),</w:t>
      </w:r>
      <w:r w:rsidR="00734761">
        <w:rPr>
          <w:rFonts w:ascii="Times New Roman" w:hAnsi="Times New Roman" w:cs="Times New Roman"/>
        </w:rPr>
        <w:t xml:space="preserve"> </w:t>
      </w:r>
      <w:r w:rsidR="00B84E64" w:rsidRPr="00FA6BE5">
        <w:rPr>
          <w:rFonts w:ascii="Times New Roman" w:eastAsia="Times New Roman" w:hAnsi="Times New Roman" w:cs="Times New Roman"/>
          <w:color w:val="000000"/>
          <w:lang w:eastAsia="cs-CZ"/>
        </w:rPr>
        <w:t>Mgr. Brzáková</w:t>
      </w:r>
      <w:r w:rsidR="00B84E64">
        <w:rPr>
          <w:rFonts w:ascii="Times New Roman" w:eastAsia="Times New Roman" w:hAnsi="Times New Roman" w:cs="Times New Roman"/>
          <w:color w:val="000000"/>
          <w:lang w:eastAsia="cs-CZ"/>
        </w:rPr>
        <w:t xml:space="preserve"> (ZP</w:t>
      </w:r>
      <w:r w:rsidR="00B84E64" w:rsidRPr="007F4A6F">
        <w:rPr>
          <w:rFonts w:ascii="Times New Roman" w:hAnsi="Times New Roman" w:cs="Times New Roman"/>
        </w:rPr>
        <w:t xml:space="preserve"> Škoda), </w:t>
      </w:r>
      <w:r w:rsidR="00734761" w:rsidRPr="007F4A6F">
        <w:rPr>
          <w:rFonts w:ascii="Times New Roman" w:hAnsi="Times New Roman" w:cs="Times New Roman"/>
        </w:rPr>
        <w:t>Bc. Sodoma (</w:t>
      </w:r>
      <w:proofErr w:type="spellStart"/>
      <w:r w:rsidR="00734761" w:rsidRPr="007F4A6F">
        <w:rPr>
          <w:rFonts w:ascii="Times New Roman" w:hAnsi="Times New Roman" w:cs="Times New Roman"/>
        </w:rPr>
        <w:t>VoZP</w:t>
      </w:r>
      <w:proofErr w:type="spellEnd"/>
      <w:r w:rsidR="00734761" w:rsidRPr="007F4A6F">
        <w:rPr>
          <w:rFonts w:ascii="Times New Roman" w:hAnsi="Times New Roman" w:cs="Times New Roman"/>
        </w:rPr>
        <w:t xml:space="preserve">), </w:t>
      </w:r>
      <w:r w:rsidR="00F46437">
        <w:rPr>
          <w:rFonts w:ascii="Times New Roman" w:hAnsi="Times New Roman" w:cs="Times New Roman"/>
        </w:rPr>
        <w:t>Ing. Hrabák (</w:t>
      </w:r>
      <w:proofErr w:type="spellStart"/>
      <w:proofErr w:type="gramStart"/>
      <w:r w:rsidR="00F46437" w:rsidRPr="007F4A6F">
        <w:rPr>
          <w:rFonts w:ascii="Times New Roman" w:hAnsi="Times New Roman" w:cs="Times New Roman"/>
        </w:rPr>
        <w:t>VoZP</w:t>
      </w:r>
      <w:proofErr w:type="spellEnd"/>
      <w:r w:rsidR="00F46437" w:rsidRPr="007F4A6F">
        <w:rPr>
          <w:rFonts w:ascii="Times New Roman" w:hAnsi="Times New Roman" w:cs="Times New Roman"/>
        </w:rPr>
        <w:t xml:space="preserve"> </w:t>
      </w:r>
      <w:r w:rsidR="00F46437">
        <w:rPr>
          <w:rFonts w:ascii="Times New Roman" w:hAnsi="Times New Roman" w:cs="Times New Roman"/>
        </w:rPr>
        <w:t>)</w:t>
      </w:r>
      <w:proofErr w:type="gramEnd"/>
      <w:r w:rsidR="00F46437">
        <w:rPr>
          <w:rFonts w:ascii="Times New Roman" w:hAnsi="Times New Roman" w:cs="Times New Roman"/>
        </w:rPr>
        <w:t>, Mgr.</w:t>
      </w:r>
      <w:r w:rsidRPr="007F4A6F">
        <w:rPr>
          <w:rFonts w:ascii="Times New Roman" w:hAnsi="Times New Roman" w:cs="Times New Roman"/>
        </w:rPr>
        <w:t xml:space="preserve"> </w:t>
      </w:r>
      <w:r w:rsidR="00F46437">
        <w:rPr>
          <w:rFonts w:ascii="Times New Roman" w:hAnsi="Times New Roman" w:cs="Times New Roman"/>
        </w:rPr>
        <w:t>Trubač</w:t>
      </w:r>
      <w:r w:rsidRPr="007F4A6F">
        <w:rPr>
          <w:rFonts w:ascii="Times New Roman" w:hAnsi="Times New Roman" w:cs="Times New Roman"/>
        </w:rPr>
        <w:t xml:space="preserve"> (RBP ZP)</w:t>
      </w:r>
      <w:r w:rsidR="00021A91">
        <w:rPr>
          <w:rFonts w:ascii="Times New Roman" w:hAnsi="Times New Roman" w:cs="Times New Roman"/>
        </w:rPr>
        <w:t xml:space="preserve">, </w:t>
      </w:r>
      <w:r w:rsidR="00021A91" w:rsidRPr="007F4A6F">
        <w:rPr>
          <w:rFonts w:ascii="Times New Roman" w:hAnsi="Times New Roman" w:cs="Times New Roman"/>
        </w:rPr>
        <w:t>Mgr. Horňák (VZP)</w:t>
      </w:r>
      <w:r w:rsidRPr="007F4A6F">
        <w:rPr>
          <w:rFonts w:ascii="Times New Roman" w:hAnsi="Times New Roman" w:cs="Times New Roman"/>
        </w:rPr>
        <w:t xml:space="preserve"> </w:t>
      </w:r>
    </w:p>
    <w:p w:rsidR="003F7DAB" w:rsidRDefault="0067765D" w:rsidP="001F4FBC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7F4A6F">
        <w:rPr>
          <w:rFonts w:ascii="Times New Roman" w:hAnsi="Times New Roman" w:cs="Times New Roman"/>
          <w:b/>
        </w:rPr>
        <w:t>Poskytovatelé:</w:t>
      </w:r>
      <w:r w:rsidRPr="007F4A6F">
        <w:rPr>
          <w:rFonts w:ascii="Times New Roman" w:hAnsi="Times New Roman" w:cs="Times New Roman"/>
        </w:rPr>
        <w:t xml:space="preserve"> MUDr. </w:t>
      </w:r>
      <w:r w:rsidR="00734761">
        <w:rPr>
          <w:rFonts w:ascii="Times New Roman" w:hAnsi="Times New Roman" w:cs="Times New Roman"/>
        </w:rPr>
        <w:t>Hamouz</w:t>
      </w:r>
      <w:r w:rsidRPr="007F4A6F">
        <w:rPr>
          <w:rFonts w:ascii="Times New Roman" w:hAnsi="Times New Roman" w:cs="Times New Roman"/>
        </w:rPr>
        <w:t xml:space="preserve"> (praktičtí lékaři), </w:t>
      </w:r>
      <w:r w:rsidR="00F46437">
        <w:rPr>
          <w:rFonts w:ascii="Times New Roman" w:hAnsi="Times New Roman" w:cs="Times New Roman"/>
        </w:rPr>
        <w:t xml:space="preserve">MUDr. </w:t>
      </w:r>
      <w:proofErr w:type="spellStart"/>
      <w:r w:rsidR="00F46437">
        <w:rPr>
          <w:rFonts w:ascii="Times New Roman" w:hAnsi="Times New Roman" w:cs="Times New Roman"/>
        </w:rPr>
        <w:t>Hülleová</w:t>
      </w:r>
      <w:proofErr w:type="spellEnd"/>
      <w:r w:rsidR="00F46437">
        <w:rPr>
          <w:rFonts w:ascii="Times New Roman" w:hAnsi="Times New Roman" w:cs="Times New Roman"/>
        </w:rPr>
        <w:t xml:space="preserve"> (</w:t>
      </w:r>
      <w:r w:rsidR="00F46437" w:rsidRPr="007F4A6F">
        <w:rPr>
          <w:rFonts w:ascii="Times New Roman" w:hAnsi="Times New Roman" w:cs="Times New Roman"/>
        </w:rPr>
        <w:t>praktičtí lékaři</w:t>
      </w:r>
      <w:r w:rsidR="00F46437">
        <w:rPr>
          <w:rFonts w:ascii="Times New Roman" w:hAnsi="Times New Roman" w:cs="Times New Roman"/>
        </w:rPr>
        <w:t xml:space="preserve">), </w:t>
      </w:r>
      <w:r w:rsidR="009C37CF">
        <w:rPr>
          <w:rFonts w:ascii="Times New Roman" w:hAnsi="Times New Roman" w:cs="Times New Roman"/>
        </w:rPr>
        <w:t>Bc</w:t>
      </w:r>
      <w:r w:rsidR="00EF73FC">
        <w:rPr>
          <w:rFonts w:ascii="Times New Roman" w:hAnsi="Times New Roman" w:cs="Times New Roman"/>
        </w:rPr>
        <w:t xml:space="preserve">. Kučerová </w:t>
      </w:r>
      <w:r w:rsidRPr="007F4A6F">
        <w:rPr>
          <w:rFonts w:ascii="Times New Roman" w:hAnsi="Times New Roman" w:cs="Times New Roman"/>
        </w:rPr>
        <w:t xml:space="preserve">(domácí zdravotní služby), </w:t>
      </w:r>
      <w:r w:rsidR="00802508">
        <w:rPr>
          <w:rFonts w:ascii="Times New Roman" w:hAnsi="Times New Roman" w:cs="Times New Roman"/>
        </w:rPr>
        <w:t xml:space="preserve">Bc. </w:t>
      </w:r>
      <w:proofErr w:type="spellStart"/>
      <w:r w:rsidR="00802508" w:rsidRPr="007F4A6F">
        <w:rPr>
          <w:rFonts w:ascii="Times New Roman" w:eastAsia="Times New Roman" w:hAnsi="Times New Roman" w:cs="Times New Roman"/>
          <w:color w:val="000000"/>
          <w:lang w:eastAsia="cs-CZ"/>
        </w:rPr>
        <w:t>Kondelíková</w:t>
      </w:r>
      <w:proofErr w:type="spellEnd"/>
      <w:r w:rsidR="00802508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802508" w:rsidRPr="007F4A6F">
        <w:rPr>
          <w:rFonts w:ascii="Times New Roman" w:hAnsi="Times New Roman" w:cs="Times New Roman"/>
        </w:rPr>
        <w:t xml:space="preserve">(domácí zdravotní služby), </w:t>
      </w:r>
      <w:r w:rsidR="00802508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1273E" w:rsidRPr="007F4A6F">
        <w:rPr>
          <w:rFonts w:ascii="Times New Roman" w:eastAsia="Times New Roman" w:hAnsi="Times New Roman" w:cs="Times New Roman"/>
          <w:color w:val="000000"/>
          <w:lang w:eastAsia="cs-CZ"/>
        </w:rPr>
        <w:t>MUDr.</w:t>
      </w:r>
      <w:r w:rsidR="00C1273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proofErr w:type="spellStart"/>
      <w:r w:rsidR="00C1273E" w:rsidRPr="007F4A6F">
        <w:rPr>
          <w:rFonts w:ascii="Times New Roman" w:eastAsia="Times New Roman" w:hAnsi="Times New Roman" w:cs="Times New Roman"/>
          <w:color w:val="000000"/>
          <w:lang w:eastAsia="cs-CZ"/>
        </w:rPr>
        <w:t>Vojanec</w:t>
      </w:r>
      <w:proofErr w:type="spellEnd"/>
      <w:r w:rsidR="00F4643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34761" w:rsidRPr="007F4A6F">
        <w:rPr>
          <w:rFonts w:ascii="Times New Roman" w:hAnsi="Times New Roman" w:cs="Times New Roman"/>
        </w:rPr>
        <w:t>(</w:t>
      </w:r>
      <w:r w:rsidR="00734761" w:rsidRPr="007F4A6F">
        <w:rPr>
          <w:rFonts w:ascii="Times New Roman" w:eastAsia="Times New Roman" w:hAnsi="Times New Roman" w:cs="Times New Roman"/>
          <w:color w:val="000000"/>
          <w:lang w:eastAsia="cs-CZ"/>
        </w:rPr>
        <w:t>ambulantní hemodialyzační péče</w:t>
      </w:r>
      <w:r w:rsidR="00734761" w:rsidRPr="007F4A6F">
        <w:rPr>
          <w:rFonts w:ascii="Times New Roman" w:hAnsi="Times New Roman" w:cs="Times New Roman"/>
        </w:rPr>
        <w:t xml:space="preserve">), Mgr. </w:t>
      </w:r>
      <w:r w:rsidR="00734761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Hampel (lékárenská a </w:t>
      </w:r>
      <w:proofErr w:type="spellStart"/>
      <w:r w:rsidR="00734761" w:rsidRPr="007F4A6F">
        <w:rPr>
          <w:rFonts w:ascii="Times New Roman" w:eastAsia="Times New Roman" w:hAnsi="Times New Roman" w:cs="Times New Roman"/>
          <w:color w:val="000000"/>
          <w:lang w:eastAsia="cs-CZ"/>
        </w:rPr>
        <w:t>klinickofarmaceutická</w:t>
      </w:r>
      <w:proofErr w:type="spellEnd"/>
      <w:r w:rsidR="00734761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zdravotní péče), </w:t>
      </w:r>
      <w:r w:rsidR="00EB5047" w:rsidRPr="00021A91">
        <w:rPr>
          <w:rFonts w:ascii="Times New Roman" w:eastAsia="Times New Roman" w:hAnsi="Times New Roman" w:cs="Times New Roman"/>
          <w:color w:val="000000"/>
          <w:lang w:eastAsia="cs-CZ"/>
        </w:rPr>
        <w:t>Ing.</w:t>
      </w:r>
      <w:r w:rsidR="00802508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EB5047" w:rsidRPr="00021A91">
        <w:rPr>
          <w:rFonts w:ascii="Times New Roman" w:eastAsia="Times New Roman" w:hAnsi="Times New Roman" w:cs="Times New Roman"/>
          <w:color w:val="000000"/>
          <w:lang w:eastAsia="cs-CZ"/>
        </w:rPr>
        <w:t>Kratochvílová</w:t>
      </w:r>
      <w:r w:rsidR="00EB5047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34761">
        <w:rPr>
          <w:rFonts w:ascii="Times New Roman" w:eastAsia="Times New Roman" w:hAnsi="Times New Roman" w:cs="Times New Roman"/>
          <w:color w:val="000000"/>
          <w:lang w:eastAsia="cs-CZ"/>
        </w:rPr>
        <w:t xml:space="preserve">(ZZS a PPNP), </w:t>
      </w:r>
      <w:r w:rsidR="007277FF">
        <w:rPr>
          <w:rFonts w:ascii="Times New Roman" w:eastAsia="Times New Roman" w:hAnsi="Times New Roman" w:cs="Times New Roman"/>
          <w:color w:val="000000"/>
          <w:lang w:eastAsia="cs-CZ"/>
        </w:rPr>
        <w:t>Ing.</w:t>
      </w:r>
      <w:r w:rsidR="00C1273E">
        <w:rPr>
          <w:rFonts w:ascii="Times New Roman" w:eastAsia="Times New Roman" w:hAnsi="Times New Roman" w:cs="Times New Roman"/>
          <w:color w:val="000000"/>
          <w:lang w:eastAsia="cs-CZ"/>
        </w:rPr>
        <w:t xml:space="preserve"> Klimeš</w:t>
      </w:r>
      <w:r w:rsidR="00EB5047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r w:rsidR="00EB5047" w:rsidRPr="007F4A6F">
        <w:rPr>
          <w:rFonts w:ascii="Times New Roman" w:eastAsia="Times New Roman" w:hAnsi="Times New Roman" w:cs="Times New Roman"/>
          <w:color w:val="000000"/>
          <w:lang w:eastAsia="cs-CZ"/>
        </w:rPr>
        <w:t>zdravotnické dopravní služ</w:t>
      </w:r>
      <w:r w:rsidR="00EB5047">
        <w:rPr>
          <w:rFonts w:ascii="Times New Roman" w:eastAsia="Times New Roman" w:hAnsi="Times New Roman" w:cs="Times New Roman"/>
          <w:color w:val="000000"/>
          <w:lang w:eastAsia="cs-CZ"/>
        </w:rPr>
        <w:t xml:space="preserve">by), </w:t>
      </w:r>
      <w:r w:rsidR="00734761">
        <w:rPr>
          <w:rFonts w:ascii="Times New Roman" w:eastAsia="Times New Roman" w:hAnsi="Times New Roman" w:cs="Times New Roman"/>
          <w:color w:val="000000"/>
          <w:lang w:eastAsia="cs-CZ"/>
        </w:rPr>
        <w:t xml:space="preserve">MUDr. </w:t>
      </w:r>
      <w:r w:rsidR="00EB5047">
        <w:rPr>
          <w:rFonts w:ascii="Times New Roman" w:eastAsia="Times New Roman" w:hAnsi="Times New Roman" w:cs="Times New Roman"/>
          <w:color w:val="000000"/>
          <w:lang w:eastAsia="cs-CZ"/>
        </w:rPr>
        <w:t>Jan Nový</w:t>
      </w:r>
      <w:r w:rsidR="00734761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34761" w:rsidRPr="007F4A6F">
        <w:rPr>
          <w:rFonts w:ascii="Times New Roman" w:eastAsia="Times New Roman" w:hAnsi="Times New Roman" w:cs="Times New Roman"/>
          <w:b/>
          <w:color w:val="000000"/>
          <w:lang w:eastAsia="cs-CZ"/>
        </w:rPr>
        <w:t>(</w:t>
      </w:r>
      <w:r w:rsidR="00734761" w:rsidRPr="007F4A6F">
        <w:rPr>
          <w:rFonts w:ascii="Times New Roman" w:eastAsia="Times New Roman" w:hAnsi="Times New Roman" w:cs="Times New Roman"/>
          <w:color w:val="000000"/>
          <w:lang w:eastAsia="cs-CZ"/>
        </w:rPr>
        <w:t>ambulantní gynekologické služby)</w:t>
      </w:r>
      <w:r w:rsidR="00BD6447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r w:rsidR="00DC2F15" w:rsidRPr="007F4A6F">
        <w:rPr>
          <w:rFonts w:ascii="Times New Roman" w:hAnsi="Times New Roman" w:cs="Times New Roman"/>
        </w:rPr>
        <w:t>Ing. Čihař (akutní lůžková péče),</w:t>
      </w:r>
      <w:r w:rsidR="00DC2F15">
        <w:rPr>
          <w:rFonts w:ascii="Times New Roman" w:hAnsi="Times New Roman" w:cs="Times New Roman"/>
        </w:rPr>
        <w:t xml:space="preserve"> 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>MUDr.</w:t>
      </w:r>
      <w:r w:rsidR="00C1273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>Ing.</w:t>
      </w:r>
      <w:r w:rsidR="00C1273E">
        <w:rPr>
          <w:rFonts w:ascii="Times New Roman" w:eastAsia="Times New Roman" w:hAnsi="Times New Roman" w:cs="Times New Roman"/>
          <w:color w:val="000000"/>
          <w:lang w:eastAsia="cs-CZ"/>
        </w:rPr>
        <w:t> 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>Petr Fiala</w:t>
      </w:r>
      <w:r w:rsidR="00DC2F15">
        <w:rPr>
          <w:rFonts w:ascii="Times New Roman" w:eastAsia="Times New Roman" w:hAnsi="Times New Roman" w:cs="Times New Roman"/>
          <w:color w:val="000000"/>
          <w:lang w:eastAsia="cs-CZ"/>
        </w:rPr>
        <w:t xml:space="preserve"> (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>následn</w:t>
      </w:r>
      <w:r w:rsidR="00DC2F15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lůžkov</w:t>
      </w:r>
      <w:r w:rsidR="00802508">
        <w:rPr>
          <w:rFonts w:ascii="Times New Roman" w:eastAsia="Times New Roman" w:hAnsi="Times New Roman" w:cs="Times New Roman"/>
          <w:color w:val="000000"/>
          <w:lang w:eastAsia="cs-CZ"/>
        </w:rPr>
        <w:t>á</w:t>
      </w:r>
      <w:r w:rsidR="00DC2F15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péče</w:t>
      </w:r>
      <w:r w:rsidR="00DC2F15">
        <w:rPr>
          <w:rFonts w:ascii="Times New Roman" w:eastAsia="Times New Roman" w:hAnsi="Times New Roman" w:cs="Times New Roman"/>
          <w:color w:val="000000"/>
          <w:lang w:eastAsia="cs-CZ"/>
        </w:rPr>
        <w:t xml:space="preserve">), </w:t>
      </w:r>
      <w:r w:rsidRPr="007F4A6F">
        <w:rPr>
          <w:rFonts w:ascii="Times New Roman" w:hAnsi="Times New Roman" w:cs="Times New Roman"/>
        </w:rPr>
        <w:t>Ing. Hepnar (</w:t>
      </w:r>
      <w:proofErr w:type="spellStart"/>
      <w:r w:rsidRPr="007F4A6F">
        <w:rPr>
          <w:rFonts w:ascii="Times New Roman" w:hAnsi="Times New Roman" w:cs="Times New Roman"/>
        </w:rPr>
        <w:t>mimolůžkové</w:t>
      </w:r>
      <w:proofErr w:type="spellEnd"/>
      <w:r w:rsidRPr="007F4A6F">
        <w:rPr>
          <w:rFonts w:ascii="Times New Roman" w:hAnsi="Times New Roman" w:cs="Times New Roman"/>
        </w:rPr>
        <w:t xml:space="preserve"> laboratorní a radiodiagnostické služby), Ing. Kalfus (lázně, ozdravovny), MUDr. </w:t>
      </w:r>
      <w:r w:rsidR="00802508">
        <w:rPr>
          <w:rFonts w:ascii="Times New Roman" w:hAnsi="Times New Roman" w:cs="Times New Roman"/>
        </w:rPr>
        <w:t>Kostka</w:t>
      </w:r>
      <w:r w:rsidRPr="007F4A6F">
        <w:rPr>
          <w:rFonts w:ascii="Times New Roman" w:hAnsi="Times New Roman" w:cs="Times New Roman"/>
        </w:rPr>
        <w:t xml:space="preserve"> (</w:t>
      </w:r>
      <w:proofErr w:type="spellStart"/>
      <w:r w:rsidRPr="007F4A6F">
        <w:rPr>
          <w:rFonts w:ascii="Times New Roman" w:eastAsia="Times New Roman" w:hAnsi="Times New Roman" w:cs="Times New Roman"/>
          <w:color w:val="000000"/>
          <w:lang w:eastAsia="cs-CZ"/>
        </w:rPr>
        <w:t>mimolůžkové</w:t>
      </w:r>
      <w:proofErr w:type="spellEnd"/>
      <w:r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ambulantní specializované služby</w:t>
      </w:r>
      <w:r w:rsidRPr="007F4A6F">
        <w:rPr>
          <w:rFonts w:ascii="Times New Roman" w:hAnsi="Times New Roman" w:cs="Times New Roman"/>
        </w:rPr>
        <w:t xml:space="preserve">), </w:t>
      </w:r>
      <w:r w:rsidR="00C1273E" w:rsidRPr="007F4A6F">
        <w:rPr>
          <w:rFonts w:ascii="Times New Roman" w:eastAsia="Times New Roman" w:hAnsi="Times New Roman" w:cs="Times New Roman"/>
          <w:color w:val="000000"/>
          <w:lang w:eastAsia="cs-CZ"/>
        </w:rPr>
        <w:t>Šárka Smejkalová</w:t>
      </w:r>
      <w:r w:rsidR="00C1273E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CB04DC">
        <w:rPr>
          <w:rFonts w:ascii="Times New Roman" w:eastAsia="Times New Roman" w:hAnsi="Times New Roman" w:cs="Times New Roman"/>
          <w:color w:val="000000"/>
          <w:lang w:eastAsia="cs-CZ"/>
        </w:rPr>
        <w:t>(</w:t>
      </w:r>
      <w:r w:rsidR="00CB04DC" w:rsidRPr="007F4A6F">
        <w:rPr>
          <w:rFonts w:ascii="Times New Roman" w:eastAsia="Times New Roman" w:hAnsi="Times New Roman" w:cs="Times New Roman"/>
          <w:color w:val="000000"/>
          <w:lang w:eastAsia="cs-CZ"/>
        </w:rPr>
        <w:t>fyzioterapie</w:t>
      </w:r>
      <w:r w:rsidR="00CB04DC">
        <w:rPr>
          <w:rFonts w:ascii="Times New Roman" w:eastAsia="Times New Roman" w:hAnsi="Times New Roman" w:cs="Times New Roman"/>
          <w:color w:val="000000"/>
          <w:lang w:eastAsia="cs-CZ"/>
        </w:rPr>
        <w:t xml:space="preserve">), </w:t>
      </w:r>
      <w:r w:rsidR="005C06D5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MUDr. </w:t>
      </w:r>
      <w:proofErr w:type="spellStart"/>
      <w:r w:rsidR="00B84E64">
        <w:rPr>
          <w:rFonts w:ascii="Times New Roman" w:eastAsia="Times New Roman" w:hAnsi="Times New Roman" w:cs="Times New Roman"/>
          <w:color w:val="000000"/>
          <w:lang w:eastAsia="cs-CZ"/>
        </w:rPr>
        <w:t>Šmucler</w:t>
      </w:r>
      <w:proofErr w:type="spellEnd"/>
      <w:r w:rsidR="005C06D5" w:rsidRPr="007F4A6F">
        <w:rPr>
          <w:rFonts w:ascii="Times New Roman" w:eastAsia="Times New Roman" w:hAnsi="Times New Roman" w:cs="Times New Roman"/>
          <w:color w:val="000000"/>
          <w:lang w:eastAsia="cs-CZ"/>
        </w:rPr>
        <w:t xml:space="preserve"> (ambulantní stomatologické služby)</w:t>
      </w:r>
    </w:p>
    <w:p w:rsidR="00C1273E" w:rsidRPr="007F4A6F" w:rsidRDefault="00C1273E" w:rsidP="001F4FBC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lang w:eastAsia="cs-CZ"/>
        </w:rPr>
        <w:t>M</w:t>
      </w:r>
      <w:r w:rsidR="00F032D4">
        <w:rPr>
          <w:rFonts w:ascii="Times New Roman" w:eastAsia="Times New Roman" w:hAnsi="Times New Roman" w:cs="Times New Roman"/>
          <w:b/>
          <w:color w:val="000000"/>
          <w:lang w:eastAsia="cs-CZ"/>
        </w:rPr>
        <w:t>inisterstvo zdravotnictví</w:t>
      </w:r>
      <w:r>
        <w:rPr>
          <w:rFonts w:ascii="Times New Roman" w:eastAsia="Times New Roman" w:hAnsi="Times New Roman" w:cs="Times New Roman"/>
          <w:b/>
          <w:color w:val="000000"/>
          <w:lang w:eastAsia="cs-CZ"/>
        </w:rPr>
        <w:t xml:space="preserve">: </w:t>
      </w:r>
      <w:r w:rsidRPr="00C1273E">
        <w:rPr>
          <w:rFonts w:ascii="Times New Roman" w:eastAsia="Times New Roman" w:hAnsi="Times New Roman" w:cs="Times New Roman"/>
          <w:color w:val="000000"/>
          <w:lang w:eastAsia="cs-CZ"/>
        </w:rPr>
        <w:t>Mgr. Troch</w:t>
      </w:r>
    </w:p>
    <w:p w:rsidR="0058405D" w:rsidRPr="007F4A6F" w:rsidRDefault="0058405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FBC" w:rsidRDefault="001F4FBC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B5047" w:rsidRPr="007F4A6F" w:rsidRDefault="00EB5047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63277" w:rsidRPr="007F4A6F" w:rsidRDefault="00C63277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  <w:b/>
        </w:rPr>
        <w:t>Program jednání</w:t>
      </w:r>
      <w:r w:rsidRPr="007F4A6F">
        <w:rPr>
          <w:rFonts w:ascii="Times New Roman" w:hAnsi="Times New Roman" w:cs="Times New Roman"/>
        </w:rPr>
        <w:t>:</w:t>
      </w:r>
    </w:p>
    <w:p w:rsidR="00C63277" w:rsidRDefault="00C63277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 xml:space="preserve">Zahájení </w:t>
      </w:r>
    </w:p>
    <w:p w:rsidR="00802508" w:rsidRPr="007F4A6F" w:rsidRDefault="00802508" w:rsidP="00802508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>
        <w:rPr>
          <w:rStyle w:val="ZkladntextTun"/>
          <w:sz w:val="22"/>
          <w:szCs w:val="22"/>
        </w:rPr>
        <w:t>Priority Ministerstva zdravotnictví pro dohodovací řízení 2026</w:t>
      </w:r>
    </w:p>
    <w:p w:rsidR="00802508" w:rsidRDefault="00802508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>
        <w:rPr>
          <w:rStyle w:val="ZkladntextTun"/>
          <w:sz w:val="22"/>
          <w:szCs w:val="22"/>
        </w:rPr>
        <w:t>O</w:t>
      </w:r>
      <w:r w:rsidRPr="007F4A6F">
        <w:rPr>
          <w:rStyle w:val="ZkladntextTun"/>
          <w:sz w:val="22"/>
          <w:szCs w:val="22"/>
        </w:rPr>
        <w:t>rganizační záležitosti</w:t>
      </w:r>
    </w:p>
    <w:p w:rsidR="00C63277" w:rsidRPr="007F4A6F" w:rsidRDefault="00C63277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</w:pPr>
      <w:r w:rsidRPr="007F4A6F">
        <w:rPr>
          <w:rStyle w:val="ZkladntextTun"/>
          <w:sz w:val="22"/>
          <w:szCs w:val="22"/>
        </w:rPr>
        <w:t xml:space="preserve">Vyhodnocení finančních ukazatelů </w:t>
      </w:r>
      <w:r w:rsidRPr="007F4A6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za roky 201</w:t>
      </w:r>
      <w:r w:rsidR="00802508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9</w:t>
      </w:r>
      <w:r w:rsidRPr="007F4A6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 xml:space="preserve"> až 20</w:t>
      </w:r>
      <w:r w:rsidR="00380E0F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2</w:t>
      </w:r>
      <w:r w:rsidR="00802508">
        <w:rPr>
          <w:rFonts w:ascii="Times New Roman" w:hAnsi="Times New Roman" w:cs="Times New Roman"/>
          <w:b w:val="0"/>
          <w:bCs w:val="0"/>
          <w:sz w:val="22"/>
          <w:szCs w:val="22"/>
          <w:shd w:val="clear" w:color="auto" w:fill="FFFFFF"/>
        </w:rPr>
        <w:t>4</w:t>
      </w:r>
    </w:p>
    <w:p w:rsidR="00C63277" w:rsidRPr="007F4A6F" w:rsidRDefault="00C63277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 xml:space="preserve">Vývoj příjmů systému </w:t>
      </w:r>
      <w:proofErr w:type="spellStart"/>
      <w:r w:rsidRPr="007F4A6F">
        <w:rPr>
          <w:rStyle w:val="ZkladntextTun"/>
          <w:sz w:val="22"/>
          <w:szCs w:val="22"/>
        </w:rPr>
        <w:t>v.z.p</w:t>
      </w:r>
      <w:proofErr w:type="spellEnd"/>
      <w:r w:rsidRPr="007F4A6F">
        <w:rPr>
          <w:rStyle w:val="ZkladntextTun"/>
          <w:sz w:val="22"/>
          <w:szCs w:val="22"/>
        </w:rPr>
        <w:t>. v letech 201</w:t>
      </w:r>
      <w:r w:rsidR="00802508">
        <w:rPr>
          <w:rStyle w:val="ZkladntextTun"/>
          <w:sz w:val="22"/>
          <w:szCs w:val="22"/>
        </w:rPr>
        <w:t>9</w:t>
      </w:r>
      <w:r w:rsidRPr="007F4A6F">
        <w:rPr>
          <w:rStyle w:val="ZkladntextTun"/>
          <w:sz w:val="22"/>
          <w:szCs w:val="22"/>
        </w:rPr>
        <w:t xml:space="preserve"> až 20</w:t>
      </w:r>
      <w:r w:rsidR="00380E0F">
        <w:rPr>
          <w:rStyle w:val="ZkladntextTun"/>
          <w:sz w:val="22"/>
          <w:szCs w:val="22"/>
        </w:rPr>
        <w:t>2</w:t>
      </w:r>
      <w:r w:rsidR="006847BA">
        <w:rPr>
          <w:rStyle w:val="ZkladntextTun"/>
          <w:sz w:val="22"/>
          <w:szCs w:val="22"/>
        </w:rPr>
        <w:t>4</w:t>
      </w:r>
      <w:r w:rsidRPr="007F4A6F">
        <w:rPr>
          <w:rStyle w:val="ZkladntextTun"/>
          <w:sz w:val="22"/>
          <w:szCs w:val="22"/>
        </w:rPr>
        <w:t xml:space="preserve"> a odhad příjmů na roky 20</w:t>
      </w:r>
      <w:r w:rsidR="005C06D5" w:rsidRPr="007F4A6F">
        <w:rPr>
          <w:rStyle w:val="ZkladntextTun"/>
          <w:sz w:val="22"/>
          <w:szCs w:val="22"/>
        </w:rPr>
        <w:t>2</w:t>
      </w:r>
      <w:r w:rsidR="006847BA">
        <w:rPr>
          <w:rStyle w:val="ZkladntextTun"/>
          <w:sz w:val="22"/>
          <w:szCs w:val="22"/>
        </w:rPr>
        <w:t>5</w:t>
      </w:r>
      <w:r w:rsidRPr="007F4A6F">
        <w:rPr>
          <w:rStyle w:val="ZkladntextTun"/>
          <w:sz w:val="22"/>
          <w:szCs w:val="22"/>
        </w:rPr>
        <w:t xml:space="preserve"> a 202</w:t>
      </w:r>
      <w:r w:rsidR="006847BA">
        <w:rPr>
          <w:rStyle w:val="ZkladntextTun"/>
          <w:sz w:val="22"/>
          <w:szCs w:val="22"/>
        </w:rPr>
        <w:t>6</w:t>
      </w:r>
    </w:p>
    <w:p w:rsidR="00C63277" w:rsidRDefault="00C63277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>Zpráva Analytické komise DŘ za rok 20</w:t>
      </w:r>
      <w:r w:rsidR="00380E0F">
        <w:rPr>
          <w:rStyle w:val="ZkladntextTun"/>
          <w:sz w:val="22"/>
          <w:szCs w:val="22"/>
        </w:rPr>
        <w:t>2</w:t>
      </w:r>
      <w:r w:rsidR="006847BA">
        <w:rPr>
          <w:rStyle w:val="ZkladntextTun"/>
          <w:sz w:val="22"/>
          <w:szCs w:val="22"/>
        </w:rPr>
        <w:t>4</w:t>
      </w:r>
    </w:p>
    <w:p w:rsidR="00C63277" w:rsidRPr="007F4A6F" w:rsidRDefault="00C63277" w:rsidP="009770E0">
      <w:pPr>
        <w:pStyle w:val="Nadpis20"/>
        <w:keepNext/>
        <w:keepLines/>
        <w:numPr>
          <w:ilvl w:val="0"/>
          <w:numId w:val="2"/>
        </w:numPr>
        <w:shd w:val="clear" w:color="auto" w:fill="auto"/>
        <w:spacing w:before="0" w:after="0" w:line="240" w:lineRule="auto"/>
        <w:ind w:left="851" w:hanging="567"/>
        <w:rPr>
          <w:rStyle w:val="ZkladntextTun"/>
          <w:sz w:val="22"/>
          <w:szCs w:val="22"/>
        </w:rPr>
      </w:pPr>
      <w:r w:rsidRPr="007F4A6F">
        <w:rPr>
          <w:rStyle w:val="ZkladntextTun"/>
          <w:sz w:val="22"/>
          <w:szCs w:val="22"/>
        </w:rPr>
        <w:t>Různé</w:t>
      </w:r>
      <w:r w:rsidR="00E57690" w:rsidRPr="007F4A6F">
        <w:rPr>
          <w:rStyle w:val="ZkladntextTun"/>
          <w:sz w:val="22"/>
          <w:szCs w:val="22"/>
        </w:rPr>
        <w:t xml:space="preserve"> </w:t>
      </w:r>
    </w:p>
    <w:p w:rsidR="00C63277" w:rsidRPr="007F4A6F" w:rsidRDefault="00C63277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765D" w:rsidRPr="007F4A6F" w:rsidRDefault="0067765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F4FBC" w:rsidRDefault="001F4FBC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D520D" w:rsidRPr="007F4A6F" w:rsidRDefault="001D520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0DEE" w:rsidRPr="004F74D4" w:rsidRDefault="00C50DEE" w:rsidP="009770E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  <w:b/>
        </w:rPr>
        <w:t>Zahájení</w:t>
      </w:r>
    </w:p>
    <w:p w:rsidR="004F74D4" w:rsidRDefault="004F74D4" w:rsidP="004F74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4D4" w:rsidRPr="007F4A6F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Jednání AKDŘ proběhlo v budově VZP ČR (</w:t>
      </w:r>
      <w:r w:rsidRPr="008939F5">
        <w:rPr>
          <w:bCs/>
        </w:rPr>
        <w:t>Orlická 4/2020, Praha 3</w:t>
      </w:r>
      <w:r>
        <w:rPr>
          <w:rFonts w:ascii="Times New Roman" w:hAnsi="Times New Roman" w:cs="Times New Roman"/>
        </w:rPr>
        <w:t>).</w:t>
      </w:r>
    </w:p>
    <w:p w:rsidR="004F74D4" w:rsidRPr="007F4A6F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Jednání lze prohlásit za usnášeníschopné, je-li přítomna více než polovina všech zástupců zdravotních pojišťoven a více než polovina všech koordinátorů jednotlivých skupin poskytovatelů zdravotní péče.</w:t>
      </w:r>
    </w:p>
    <w:p w:rsidR="004F74D4" w:rsidRPr="007F4A6F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K platnosti rozhodnutí je třeba souhlasu více než dvou třetin přítomných zástupců zdravotních pojišťoven a více než dvou třetin přítomných koordinátorů.</w:t>
      </w:r>
    </w:p>
    <w:p w:rsidR="004F74D4" w:rsidRPr="007F4A6F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Přítomno je 7 zástupců zdravotních pojišťoven ze 7 celkem. Kvorum pro usnášeníschopnost</w:t>
      </w:r>
      <w:r>
        <w:rPr>
          <w:rFonts w:ascii="Times New Roman" w:hAnsi="Times New Roman" w:cs="Times New Roman"/>
        </w:rPr>
        <w:t xml:space="preserve">: </w:t>
      </w:r>
      <w:r w:rsidRPr="007F4A6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pro platnost hlasování: 5</w:t>
      </w:r>
      <w:r w:rsidRPr="007F4A6F">
        <w:rPr>
          <w:rFonts w:ascii="Times New Roman" w:hAnsi="Times New Roman" w:cs="Times New Roman"/>
        </w:rPr>
        <w:t>.</w:t>
      </w:r>
    </w:p>
    <w:p w:rsidR="004F74D4" w:rsidRPr="007F4A6F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lastRenderedPageBreak/>
        <w:t>Přítomno je 1</w:t>
      </w:r>
      <w:r>
        <w:rPr>
          <w:rFonts w:ascii="Times New Roman" w:hAnsi="Times New Roman" w:cs="Times New Roman"/>
        </w:rPr>
        <w:t>4</w:t>
      </w:r>
      <w:r w:rsidRPr="007F4A6F">
        <w:rPr>
          <w:rFonts w:ascii="Times New Roman" w:hAnsi="Times New Roman" w:cs="Times New Roman"/>
        </w:rPr>
        <w:t xml:space="preserve"> zástupců sdružení poskytovatelů ze 14 celkem. Kvorum pro usnášeníschopnost</w:t>
      </w:r>
      <w:r>
        <w:rPr>
          <w:rFonts w:ascii="Times New Roman" w:hAnsi="Times New Roman" w:cs="Times New Roman"/>
        </w:rPr>
        <w:t>:</w:t>
      </w:r>
      <w:r w:rsidRPr="007F4A6F">
        <w:rPr>
          <w:rFonts w:ascii="Times New Roman" w:hAnsi="Times New Roman" w:cs="Times New Roman"/>
        </w:rPr>
        <w:t xml:space="preserve"> 8</w:t>
      </w:r>
      <w:r>
        <w:rPr>
          <w:rFonts w:ascii="Times New Roman" w:hAnsi="Times New Roman" w:cs="Times New Roman"/>
        </w:rPr>
        <w:t>, pro platnost hlasování: 10</w:t>
      </w:r>
      <w:r w:rsidRPr="007F4A6F">
        <w:rPr>
          <w:rFonts w:ascii="Times New Roman" w:hAnsi="Times New Roman" w:cs="Times New Roman"/>
        </w:rPr>
        <w:t>.</w:t>
      </w:r>
    </w:p>
    <w:p w:rsidR="004F74D4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Předseda analytické komise Ing. Jiří Mrázek, MBA prohlásil jednání za usnášeníschopné.</w:t>
      </w:r>
    </w:p>
    <w:p w:rsidR="004F74D4" w:rsidRDefault="004F74D4" w:rsidP="004F74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4D4" w:rsidRDefault="004F74D4" w:rsidP="004F74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4D4" w:rsidRDefault="004F74D4" w:rsidP="004F74D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4D4" w:rsidRPr="004F74D4" w:rsidRDefault="004F74D4" w:rsidP="009770E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Style w:val="ZkladntextTun"/>
          <w:b w:val="0"/>
          <w:bCs w:val="0"/>
          <w:sz w:val="22"/>
          <w:szCs w:val="22"/>
          <w:shd w:val="clear" w:color="auto" w:fill="auto"/>
        </w:rPr>
      </w:pPr>
      <w:r w:rsidRPr="004F74D4">
        <w:rPr>
          <w:rFonts w:ascii="Times New Roman" w:hAnsi="Times New Roman" w:cs="Times New Roman"/>
          <w:b/>
        </w:rPr>
        <w:t>Priority</w:t>
      </w:r>
      <w:r w:rsidRPr="004F74D4">
        <w:rPr>
          <w:rStyle w:val="ZkladntextTun"/>
          <w:b w:val="0"/>
          <w:sz w:val="22"/>
          <w:szCs w:val="22"/>
        </w:rPr>
        <w:t xml:space="preserve"> </w:t>
      </w:r>
      <w:r w:rsidRPr="004F74D4">
        <w:rPr>
          <w:rStyle w:val="ZkladntextTun"/>
          <w:sz w:val="22"/>
          <w:szCs w:val="22"/>
        </w:rPr>
        <w:t>Ministerstva zdravotnictví pro dohodovací řízení 2026</w:t>
      </w:r>
    </w:p>
    <w:p w:rsidR="004F74D4" w:rsidRDefault="004F74D4" w:rsidP="004F74D4">
      <w:pPr>
        <w:spacing w:after="0" w:line="240" w:lineRule="auto"/>
        <w:jc w:val="both"/>
        <w:rPr>
          <w:rStyle w:val="ZkladntextTun"/>
          <w:b w:val="0"/>
          <w:bCs w:val="0"/>
          <w:sz w:val="22"/>
          <w:szCs w:val="22"/>
          <w:shd w:val="clear" w:color="auto" w:fill="auto"/>
        </w:rPr>
      </w:pPr>
    </w:p>
    <w:p w:rsidR="004F74D4" w:rsidRDefault="004F74D4" w:rsidP="004F74D4">
      <w:pPr>
        <w:pStyle w:val="Odstavecseseznamem"/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Mgr. Tomáš Troch, ř</w:t>
      </w:r>
      <w:r w:rsidRPr="00D03FA0">
        <w:rPr>
          <w:rFonts w:ascii="Times New Roman" w:hAnsi="Times New Roman" w:cs="Times New Roman"/>
        </w:rPr>
        <w:t>editel odboru regulace cen a úhrad</w:t>
      </w:r>
      <w:r>
        <w:rPr>
          <w:rFonts w:ascii="Times New Roman" w:hAnsi="Times New Roman" w:cs="Times New Roman"/>
        </w:rPr>
        <w:t xml:space="preserve"> na Ministerstvu zdravotnictví, informoval o prioritách Ministerstva zdravotnictví pro dohodovací řízení na rok 2026</w:t>
      </w:r>
      <w:r w:rsidR="00D03B41">
        <w:rPr>
          <w:rFonts w:ascii="Times New Roman" w:hAnsi="Times New Roman" w:cs="Times New Roman"/>
        </w:rPr>
        <w:t xml:space="preserve"> (detaily v příloze k Zápisu)</w:t>
      </w:r>
      <w:r>
        <w:rPr>
          <w:rFonts w:ascii="Times New Roman" w:hAnsi="Times New Roman" w:cs="Times New Roman"/>
        </w:rPr>
        <w:t>.</w:t>
      </w:r>
    </w:p>
    <w:p w:rsidR="004F74D4" w:rsidRDefault="004F74D4" w:rsidP="004F74D4">
      <w:pPr>
        <w:spacing w:after="0" w:line="240" w:lineRule="auto"/>
        <w:jc w:val="both"/>
        <w:rPr>
          <w:rStyle w:val="ZkladntextTun"/>
          <w:b w:val="0"/>
          <w:bCs w:val="0"/>
          <w:sz w:val="22"/>
          <w:szCs w:val="22"/>
          <w:shd w:val="clear" w:color="auto" w:fill="auto"/>
        </w:rPr>
      </w:pPr>
    </w:p>
    <w:p w:rsidR="004F74D4" w:rsidRDefault="004F74D4" w:rsidP="004F74D4">
      <w:pPr>
        <w:spacing w:after="0" w:line="240" w:lineRule="auto"/>
        <w:jc w:val="both"/>
        <w:rPr>
          <w:rStyle w:val="ZkladntextTun"/>
          <w:b w:val="0"/>
          <w:bCs w:val="0"/>
          <w:sz w:val="22"/>
          <w:szCs w:val="22"/>
          <w:shd w:val="clear" w:color="auto" w:fill="auto"/>
        </w:rPr>
      </w:pPr>
    </w:p>
    <w:p w:rsidR="004F74D4" w:rsidRPr="004F74D4" w:rsidRDefault="004F74D4" w:rsidP="004F74D4">
      <w:pPr>
        <w:spacing w:after="0" w:line="240" w:lineRule="auto"/>
        <w:jc w:val="both"/>
        <w:rPr>
          <w:rStyle w:val="ZkladntextTun"/>
          <w:b w:val="0"/>
          <w:bCs w:val="0"/>
          <w:sz w:val="22"/>
          <w:szCs w:val="22"/>
          <w:shd w:val="clear" w:color="auto" w:fill="auto"/>
        </w:rPr>
      </w:pPr>
    </w:p>
    <w:p w:rsidR="004F74D4" w:rsidRPr="004F74D4" w:rsidRDefault="004F74D4" w:rsidP="009770E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Organizační záležitosti</w:t>
      </w:r>
    </w:p>
    <w:p w:rsidR="001833C6" w:rsidRPr="007F4A6F" w:rsidRDefault="001833C6" w:rsidP="009770E0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02928" w:rsidRPr="007F4A6F" w:rsidRDefault="008926A8" w:rsidP="001D520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Hlasování o volbě předsedy AKDŘ – znovu zvolen Ing. Jiří Mrázek.</w:t>
      </w:r>
    </w:p>
    <w:p w:rsidR="001D520D" w:rsidRDefault="001D520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928" w:rsidRPr="007F4A6F" w:rsidRDefault="00502928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Výsledek hlasování o volbě předsedy AK DŘ: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326"/>
        <w:gridCol w:w="1951"/>
        <w:gridCol w:w="436"/>
      </w:tblGrid>
      <w:tr w:rsidR="00502928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A6F">
              <w:rPr>
                <w:rFonts w:ascii="Times New Roman" w:hAnsi="Times New Roman" w:cs="Times New Roman"/>
                <w:b/>
              </w:rPr>
              <w:t>Pojišťovny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A6F">
              <w:rPr>
                <w:rFonts w:ascii="Times New Roman" w:hAnsi="Times New Roman" w:cs="Times New Roman"/>
                <w:b/>
              </w:rPr>
              <w:t>Poskytovatelé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02928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7277FF" w:rsidP="009770E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FC4CF7">
            <w:pPr>
              <w:jc w:val="center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1</w:t>
            </w:r>
            <w:r w:rsidR="004F74D4">
              <w:rPr>
                <w:rFonts w:ascii="Times New Roman" w:hAnsi="Times New Roman" w:cs="Times New Roman"/>
              </w:rPr>
              <w:t>4</w:t>
            </w:r>
          </w:p>
        </w:tc>
      </w:tr>
      <w:tr w:rsidR="00502928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7277FF" w:rsidP="00FC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502928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7277FF" w:rsidP="005B2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502928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928" w:rsidRPr="007F4A6F" w:rsidRDefault="007277FF" w:rsidP="00FC4CF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5B2D5F" w:rsidRDefault="005B2D5F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0E0F" w:rsidRPr="007F4A6F" w:rsidRDefault="00380E0F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5869" w:rsidRPr="00D755E0" w:rsidRDefault="00D55869" w:rsidP="00D755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55E0" w:rsidRPr="00D755E0" w:rsidRDefault="00D755E0" w:rsidP="00D755E0">
      <w:pPr>
        <w:pStyle w:val="Odstavecseseznamem"/>
        <w:spacing w:after="0" w:line="240" w:lineRule="auto"/>
        <w:ind w:left="851"/>
        <w:jc w:val="both"/>
        <w:rPr>
          <w:rFonts w:ascii="Times New Roman" w:hAnsi="Times New Roman" w:cs="Times New Roman"/>
        </w:rPr>
      </w:pPr>
    </w:p>
    <w:p w:rsidR="00502928" w:rsidRPr="007F4A6F" w:rsidRDefault="00502928" w:rsidP="000E077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</w:rPr>
      </w:pPr>
      <w:r w:rsidRPr="007F4A6F">
        <w:rPr>
          <w:rFonts w:ascii="Times New Roman" w:hAnsi="Times New Roman" w:cs="Times New Roman"/>
          <w:b/>
        </w:rPr>
        <w:t xml:space="preserve">Vyhodnocení </w:t>
      </w:r>
      <w:r w:rsidRPr="007F4A6F">
        <w:rPr>
          <w:rStyle w:val="ZkladntextTun"/>
          <w:sz w:val="22"/>
          <w:szCs w:val="22"/>
        </w:rPr>
        <w:t>finančních ukazatelů</w:t>
      </w:r>
      <w:r w:rsidRPr="007F4A6F">
        <w:rPr>
          <w:rStyle w:val="ZkladntextTun"/>
          <w:b w:val="0"/>
          <w:sz w:val="22"/>
          <w:szCs w:val="22"/>
        </w:rPr>
        <w:t xml:space="preserve"> </w:t>
      </w:r>
      <w:r w:rsidRPr="007F4A6F">
        <w:rPr>
          <w:rFonts w:ascii="Times New Roman" w:hAnsi="Times New Roman" w:cs="Times New Roman"/>
          <w:b/>
          <w:shd w:val="clear" w:color="auto" w:fill="FFFFFF"/>
        </w:rPr>
        <w:t>za roky 201</w:t>
      </w:r>
      <w:r w:rsidR="004F74D4">
        <w:rPr>
          <w:rFonts w:ascii="Times New Roman" w:hAnsi="Times New Roman" w:cs="Times New Roman"/>
          <w:b/>
          <w:shd w:val="clear" w:color="auto" w:fill="FFFFFF"/>
        </w:rPr>
        <w:t>9</w:t>
      </w:r>
      <w:r w:rsidRPr="007F4A6F">
        <w:rPr>
          <w:rFonts w:ascii="Times New Roman" w:hAnsi="Times New Roman" w:cs="Times New Roman"/>
          <w:b/>
          <w:shd w:val="clear" w:color="auto" w:fill="FFFFFF"/>
        </w:rPr>
        <w:t xml:space="preserve"> až 20</w:t>
      </w:r>
      <w:r w:rsidR="004F2810">
        <w:rPr>
          <w:rFonts w:ascii="Times New Roman" w:hAnsi="Times New Roman" w:cs="Times New Roman"/>
          <w:b/>
          <w:shd w:val="clear" w:color="auto" w:fill="FFFFFF"/>
        </w:rPr>
        <w:t>2</w:t>
      </w:r>
      <w:r w:rsidR="004F74D4">
        <w:rPr>
          <w:rFonts w:ascii="Times New Roman" w:hAnsi="Times New Roman" w:cs="Times New Roman"/>
          <w:b/>
          <w:shd w:val="clear" w:color="auto" w:fill="FFFFFF"/>
        </w:rPr>
        <w:t>4</w:t>
      </w:r>
    </w:p>
    <w:p w:rsidR="005A2DED" w:rsidRPr="007F4A6F" w:rsidRDefault="005A2DE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E7397" w:rsidRDefault="00502928" w:rsidP="008773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 xml:space="preserve">Předseda AKDŘ Ing. Mrázek prezentoval vývoj nákladů v jednotlivých segmentech systému </w:t>
      </w:r>
      <w:proofErr w:type="spellStart"/>
      <w:r w:rsidRPr="007F4A6F">
        <w:rPr>
          <w:rFonts w:ascii="Times New Roman" w:hAnsi="Times New Roman" w:cs="Times New Roman"/>
        </w:rPr>
        <w:t>v.z.p</w:t>
      </w:r>
      <w:proofErr w:type="spellEnd"/>
      <w:r w:rsidRPr="007F4A6F">
        <w:rPr>
          <w:rFonts w:ascii="Times New Roman" w:hAnsi="Times New Roman" w:cs="Times New Roman"/>
        </w:rPr>
        <w:t>. za roky 20</w:t>
      </w:r>
      <w:r w:rsidR="004F2810">
        <w:rPr>
          <w:rFonts w:ascii="Times New Roman" w:hAnsi="Times New Roman" w:cs="Times New Roman"/>
        </w:rPr>
        <w:t>1</w:t>
      </w:r>
      <w:r w:rsidR="006131D4">
        <w:rPr>
          <w:rFonts w:ascii="Times New Roman" w:hAnsi="Times New Roman" w:cs="Times New Roman"/>
        </w:rPr>
        <w:t>9</w:t>
      </w:r>
      <w:r w:rsidRPr="007F4A6F">
        <w:rPr>
          <w:rFonts w:ascii="Times New Roman" w:hAnsi="Times New Roman" w:cs="Times New Roman"/>
        </w:rPr>
        <w:t xml:space="preserve"> až 20</w:t>
      </w:r>
      <w:r w:rsidR="004F2810">
        <w:rPr>
          <w:rFonts w:ascii="Times New Roman" w:hAnsi="Times New Roman" w:cs="Times New Roman"/>
        </w:rPr>
        <w:t>2</w:t>
      </w:r>
      <w:r w:rsidR="006131D4">
        <w:rPr>
          <w:rFonts w:ascii="Times New Roman" w:hAnsi="Times New Roman" w:cs="Times New Roman"/>
        </w:rPr>
        <w:t>4</w:t>
      </w:r>
      <w:r w:rsidR="00FE7397">
        <w:rPr>
          <w:rFonts w:ascii="Times New Roman" w:hAnsi="Times New Roman" w:cs="Times New Roman"/>
        </w:rPr>
        <w:t xml:space="preserve"> s okomentování</w:t>
      </w:r>
      <w:r w:rsidR="00B331BD">
        <w:rPr>
          <w:rFonts w:ascii="Times New Roman" w:hAnsi="Times New Roman" w:cs="Times New Roman"/>
        </w:rPr>
        <w:t>m</w:t>
      </w:r>
      <w:r w:rsidR="00FE7397">
        <w:rPr>
          <w:rFonts w:ascii="Times New Roman" w:hAnsi="Times New Roman" w:cs="Times New Roman"/>
        </w:rPr>
        <w:t xml:space="preserve"> výchylek od trendu</w:t>
      </w:r>
      <w:r w:rsidR="00C72271">
        <w:rPr>
          <w:rFonts w:ascii="Times New Roman" w:hAnsi="Times New Roman" w:cs="Times New Roman"/>
        </w:rPr>
        <w:t>.</w:t>
      </w:r>
    </w:p>
    <w:p w:rsidR="00502928" w:rsidRPr="007F4A6F" w:rsidRDefault="00502928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928" w:rsidRPr="007F4A6F" w:rsidRDefault="00502928" w:rsidP="000E077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</w:rPr>
      </w:pPr>
      <w:r w:rsidRPr="007F4A6F">
        <w:rPr>
          <w:rFonts w:ascii="Times New Roman" w:hAnsi="Times New Roman" w:cs="Times New Roman"/>
          <w:b/>
        </w:rPr>
        <w:t>Očekávané příjmy veřejného zdravotního pojištění v roce 20</w:t>
      </w:r>
      <w:r w:rsidR="00783126" w:rsidRPr="007F4A6F">
        <w:rPr>
          <w:rFonts w:ascii="Times New Roman" w:hAnsi="Times New Roman" w:cs="Times New Roman"/>
          <w:b/>
        </w:rPr>
        <w:t>2</w:t>
      </w:r>
      <w:r w:rsidR="006131D4">
        <w:rPr>
          <w:rFonts w:ascii="Times New Roman" w:hAnsi="Times New Roman" w:cs="Times New Roman"/>
          <w:b/>
        </w:rPr>
        <w:t>5</w:t>
      </w:r>
      <w:r w:rsidRPr="007F4A6F">
        <w:rPr>
          <w:rFonts w:ascii="Times New Roman" w:hAnsi="Times New Roman" w:cs="Times New Roman"/>
          <w:b/>
        </w:rPr>
        <w:t xml:space="preserve"> a v roce 202</w:t>
      </w:r>
      <w:r w:rsidR="006131D4">
        <w:rPr>
          <w:rFonts w:ascii="Times New Roman" w:hAnsi="Times New Roman" w:cs="Times New Roman"/>
          <w:b/>
        </w:rPr>
        <w:t>6</w:t>
      </w: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267C4" w:rsidRDefault="00502928" w:rsidP="00877350">
      <w:pPr>
        <w:spacing w:after="12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 xml:space="preserve">Předseda AKDŘ Ing. Mrázek </w:t>
      </w:r>
      <w:r w:rsidR="00DE6717" w:rsidRPr="007F4A6F">
        <w:rPr>
          <w:rFonts w:ascii="Times New Roman" w:hAnsi="Times New Roman" w:cs="Times New Roman"/>
        </w:rPr>
        <w:t xml:space="preserve">představil odhad </w:t>
      </w:r>
      <w:r w:rsidR="00B3075E" w:rsidRPr="007F4A6F">
        <w:rPr>
          <w:rFonts w:ascii="Times New Roman" w:hAnsi="Times New Roman" w:cs="Times New Roman"/>
        </w:rPr>
        <w:t xml:space="preserve">příjmů systému </w:t>
      </w:r>
      <w:proofErr w:type="spellStart"/>
      <w:r w:rsidR="00B3075E" w:rsidRPr="007F4A6F">
        <w:rPr>
          <w:rFonts w:ascii="Times New Roman" w:hAnsi="Times New Roman" w:cs="Times New Roman"/>
        </w:rPr>
        <w:t>v.z.p</w:t>
      </w:r>
      <w:proofErr w:type="spellEnd"/>
      <w:r w:rsidR="00B3075E" w:rsidRPr="007F4A6F">
        <w:rPr>
          <w:rFonts w:ascii="Times New Roman" w:hAnsi="Times New Roman" w:cs="Times New Roman"/>
        </w:rPr>
        <w:t>. na roky 202</w:t>
      </w:r>
      <w:r w:rsidR="006131D4">
        <w:rPr>
          <w:rFonts w:ascii="Times New Roman" w:hAnsi="Times New Roman" w:cs="Times New Roman"/>
        </w:rPr>
        <w:t>5</w:t>
      </w:r>
      <w:r w:rsidR="00B3075E" w:rsidRPr="007F4A6F">
        <w:rPr>
          <w:rFonts w:ascii="Times New Roman" w:hAnsi="Times New Roman" w:cs="Times New Roman"/>
        </w:rPr>
        <w:t xml:space="preserve"> a 202</w:t>
      </w:r>
      <w:r w:rsidR="006131D4">
        <w:rPr>
          <w:rFonts w:ascii="Times New Roman" w:hAnsi="Times New Roman" w:cs="Times New Roman"/>
        </w:rPr>
        <w:t>6</w:t>
      </w:r>
      <w:r w:rsidR="00B3075E" w:rsidRPr="007F4A6F">
        <w:rPr>
          <w:rFonts w:ascii="Times New Roman" w:hAnsi="Times New Roman" w:cs="Times New Roman"/>
        </w:rPr>
        <w:t xml:space="preserve"> připravený zdravotními pojišťovnami</w:t>
      </w:r>
      <w:r w:rsidR="007548B2">
        <w:rPr>
          <w:rFonts w:ascii="Times New Roman" w:hAnsi="Times New Roman" w:cs="Times New Roman"/>
        </w:rPr>
        <w:t>.</w:t>
      </w:r>
      <w:r w:rsidR="00D71855" w:rsidRPr="007F4A6F">
        <w:rPr>
          <w:rFonts w:ascii="Times New Roman" w:hAnsi="Times New Roman" w:cs="Times New Roman"/>
        </w:rPr>
        <w:t xml:space="preserve"> </w:t>
      </w:r>
      <w:r w:rsidR="007548B2">
        <w:rPr>
          <w:rFonts w:ascii="Times New Roman" w:hAnsi="Times New Roman" w:cs="Times New Roman"/>
        </w:rPr>
        <w:t>O</w:t>
      </w:r>
      <w:r w:rsidR="00A267C4" w:rsidRPr="00A267C4">
        <w:rPr>
          <w:rFonts w:ascii="Times New Roman" w:hAnsi="Times New Roman" w:cs="Times New Roman"/>
        </w:rPr>
        <w:t xml:space="preserve">dhad vychází z lednové makroekonomické predikce MF ČR </w:t>
      </w:r>
      <w:r w:rsidR="0013415B" w:rsidRPr="0013415B">
        <w:rPr>
          <w:rFonts w:ascii="Times New Roman" w:hAnsi="Times New Roman" w:cs="Times New Roman"/>
        </w:rPr>
        <w:t>a ze současných informací o výši platby za státního pojištěnce</w:t>
      </w:r>
      <w:r w:rsidR="006131D4">
        <w:rPr>
          <w:rFonts w:ascii="Times New Roman" w:hAnsi="Times New Roman" w:cs="Times New Roman"/>
        </w:rPr>
        <w:t xml:space="preserve">. </w:t>
      </w:r>
      <w:r w:rsidR="00A267C4">
        <w:rPr>
          <w:rFonts w:ascii="Times New Roman" w:hAnsi="Times New Roman" w:cs="Times New Roman"/>
        </w:rPr>
        <w:t xml:space="preserve">Celkové příjmy systému </w:t>
      </w:r>
      <w:proofErr w:type="spellStart"/>
      <w:r w:rsidR="00A267C4">
        <w:rPr>
          <w:rFonts w:ascii="Times New Roman" w:hAnsi="Times New Roman" w:cs="Times New Roman"/>
        </w:rPr>
        <w:t>v.z.p</w:t>
      </w:r>
      <w:proofErr w:type="spellEnd"/>
      <w:r w:rsidR="00A267C4">
        <w:rPr>
          <w:rFonts w:ascii="Times New Roman" w:hAnsi="Times New Roman" w:cs="Times New Roman"/>
        </w:rPr>
        <w:t xml:space="preserve">. (vybrané pojistné </w:t>
      </w:r>
      <w:r w:rsidR="006131D4">
        <w:rPr>
          <w:rFonts w:ascii="Times New Roman" w:hAnsi="Times New Roman" w:cs="Times New Roman"/>
        </w:rPr>
        <w:t xml:space="preserve">včetně platby GFŘ </w:t>
      </w:r>
      <w:r w:rsidR="00A267C4">
        <w:rPr>
          <w:rFonts w:ascii="Times New Roman" w:hAnsi="Times New Roman" w:cs="Times New Roman"/>
        </w:rPr>
        <w:t xml:space="preserve">+ platba za státní pojištěnce) jsou odhadovány na </w:t>
      </w:r>
      <w:r w:rsidR="006131D4">
        <w:rPr>
          <w:rFonts w:ascii="Times New Roman" w:hAnsi="Times New Roman" w:cs="Times New Roman"/>
        </w:rPr>
        <w:t>523,1</w:t>
      </w:r>
      <w:r w:rsidR="00A267C4">
        <w:rPr>
          <w:rFonts w:ascii="Times New Roman" w:hAnsi="Times New Roman" w:cs="Times New Roman"/>
        </w:rPr>
        <w:t xml:space="preserve"> mld. Kč v roce 202</w:t>
      </w:r>
      <w:r w:rsidR="006131D4">
        <w:rPr>
          <w:rFonts w:ascii="Times New Roman" w:hAnsi="Times New Roman" w:cs="Times New Roman"/>
        </w:rPr>
        <w:t>5</w:t>
      </w:r>
      <w:r w:rsidR="00A267C4">
        <w:rPr>
          <w:rFonts w:ascii="Times New Roman" w:hAnsi="Times New Roman" w:cs="Times New Roman"/>
        </w:rPr>
        <w:t xml:space="preserve"> a </w:t>
      </w:r>
      <w:r w:rsidR="006131D4">
        <w:rPr>
          <w:rFonts w:ascii="Times New Roman" w:hAnsi="Times New Roman" w:cs="Times New Roman"/>
        </w:rPr>
        <w:t>546,1</w:t>
      </w:r>
      <w:r w:rsidR="00A267C4">
        <w:rPr>
          <w:rFonts w:ascii="Times New Roman" w:hAnsi="Times New Roman" w:cs="Times New Roman"/>
        </w:rPr>
        <w:t xml:space="preserve"> mld. Kč v roce 202</w:t>
      </w:r>
      <w:r w:rsidR="006131D4">
        <w:rPr>
          <w:rFonts w:ascii="Times New Roman" w:hAnsi="Times New Roman" w:cs="Times New Roman"/>
        </w:rPr>
        <w:t>6</w:t>
      </w:r>
      <w:r w:rsidR="00A267C4">
        <w:rPr>
          <w:rFonts w:ascii="Times New Roman" w:hAnsi="Times New Roman" w:cs="Times New Roman"/>
        </w:rPr>
        <w:t>.</w:t>
      </w:r>
    </w:p>
    <w:p w:rsidR="00B42EBC" w:rsidRPr="007F4A6F" w:rsidRDefault="00C830E9" w:rsidP="00315F6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Podobně jako před rokem bude svoláno</w:t>
      </w:r>
      <w:r w:rsidR="00315F6E">
        <w:rPr>
          <w:rFonts w:ascii="Times New Roman" w:hAnsi="Times New Roman" w:cs="Times New Roman"/>
        </w:rPr>
        <w:t xml:space="preserve"> další jednání AK DŘ </w:t>
      </w:r>
      <w:r>
        <w:rPr>
          <w:rFonts w:ascii="Times New Roman" w:hAnsi="Times New Roman" w:cs="Times New Roman"/>
        </w:rPr>
        <w:t xml:space="preserve">(předpokládá se forma per </w:t>
      </w:r>
      <w:proofErr w:type="spellStart"/>
      <w:r>
        <w:rPr>
          <w:rFonts w:ascii="Times New Roman" w:hAnsi="Times New Roman" w:cs="Times New Roman"/>
        </w:rPr>
        <w:t>rollam</w:t>
      </w:r>
      <w:proofErr w:type="spellEnd"/>
      <w:r>
        <w:rPr>
          <w:rFonts w:ascii="Times New Roman" w:hAnsi="Times New Roman" w:cs="Times New Roman"/>
        </w:rPr>
        <w:t>) k</w:t>
      </w:r>
      <w:r w:rsidR="006131D4">
        <w:rPr>
          <w:rFonts w:ascii="Times New Roman" w:hAnsi="Times New Roman" w:cs="Times New Roman"/>
        </w:rPr>
        <w:t xml:space="preserve"> aktualizovanému </w:t>
      </w:r>
      <w:r>
        <w:rPr>
          <w:rFonts w:ascii="Times New Roman" w:hAnsi="Times New Roman" w:cs="Times New Roman"/>
        </w:rPr>
        <w:t>odhadu příjmů na roky 202</w:t>
      </w:r>
      <w:r w:rsidR="006131D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 a 202</w:t>
      </w:r>
      <w:r w:rsidR="006131D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, a to</w:t>
      </w:r>
      <w:r w:rsidR="00315F6E">
        <w:rPr>
          <w:rFonts w:ascii="Times New Roman" w:hAnsi="Times New Roman" w:cs="Times New Roman"/>
        </w:rPr>
        <w:t xml:space="preserve"> po vydání nové </w:t>
      </w:r>
      <w:r>
        <w:rPr>
          <w:rFonts w:ascii="Times New Roman" w:hAnsi="Times New Roman" w:cs="Times New Roman"/>
        </w:rPr>
        <w:t xml:space="preserve">(dubnové) </w:t>
      </w:r>
      <w:r w:rsidR="00315F6E" w:rsidRPr="00A267C4">
        <w:rPr>
          <w:rFonts w:ascii="Times New Roman" w:hAnsi="Times New Roman" w:cs="Times New Roman"/>
        </w:rPr>
        <w:t>makroekonomické predikce MF</w:t>
      </w:r>
      <w:r>
        <w:rPr>
          <w:rFonts w:ascii="Times New Roman" w:hAnsi="Times New Roman" w:cs="Times New Roman"/>
        </w:rPr>
        <w:t> </w:t>
      </w:r>
      <w:r w:rsidR="00315F6E" w:rsidRPr="00A267C4">
        <w:rPr>
          <w:rFonts w:ascii="Times New Roman" w:hAnsi="Times New Roman" w:cs="Times New Roman"/>
        </w:rPr>
        <w:t>ČR</w:t>
      </w:r>
      <w:r w:rsidR="00315F6E">
        <w:rPr>
          <w:rFonts w:ascii="Times New Roman" w:hAnsi="Times New Roman" w:cs="Times New Roman"/>
        </w:rPr>
        <w:t>.</w:t>
      </w:r>
    </w:p>
    <w:p w:rsidR="009770E0" w:rsidRPr="007F4A6F" w:rsidRDefault="009770E0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2665D" w:rsidRPr="007F4A6F" w:rsidRDefault="0042665D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70E0" w:rsidRPr="007F4A6F" w:rsidRDefault="009770E0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02928" w:rsidRPr="007F4A6F" w:rsidRDefault="00502928" w:rsidP="000E0770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</w:rPr>
      </w:pPr>
      <w:r w:rsidRPr="007F4A6F">
        <w:rPr>
          <w:rFonts w:ascii="Times New Roman" w:hAnsi="Times New Roman" w:cs="Times New Roman"/>
          <w:b/>
        </w:rPr>
        <w:t>Zpráva analyti</w:t>
      </w:r>
      <w:r w:rsidR="00B42EBC" w:rsidRPr="007F4A6F">
        <w:rPr>
          <w:rFonts w:ascii="Times New Roman" w:hAnsi="Times New Roman" w:cs="Times New Roman"/>
          <w:b/>
        </w:rPr>
        <w:t>cké komise DŘ za rok 20</w:t>
      </w:r>
      <w:r w:rsidR="00A267C4">
        <w:rPr>
          <w:rFonts w:ascii="Times New Roman" w:hAnsi="Times New Roman" w:cs="Times New Roman"/>
          <w:b/>
        </w:rPr>
        <w:t>2</w:t>
      </w:r>
      <w:r w:rsidR="006131D4">
        <w:rPr>
          <w:rFonts w:ascii="Times New Roman" w:hAnsi="Times New Roman" w:cs="Times New Roman"/>
          <w:b/>
        </w:rPr>
        <w:t>4</w:t>
      </w: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F7AD2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 xml:space="preserve">Zpráva AKDŘ shrnuje již prezentované a diskutované informace o vývoji nákladů v jednotlivých segmentech systému </w:t>
      </w:r>
      <w:proofErr w:type="spellStart"/>
      <w:r w:rsidRPr="007F4A6F">
        <w:rPr>
          <w:rFonts w:ascii="Times New Roman" w:hAnsi="Times New Roman" w:cs="Times New Roman"/>
        </w:rPr>
        <w:t>v.z.p</w:t>
      </w:r>
      <w:proofErr w:type="spellEnd"/>
      <w:r w:rsidRPr="007F4A6F">
        <w:rPr>
          <w:rFonts w:ascii="Times New Roman" w:hAnsi="Times New Roman" w:cs="Times New Roman"/>
        </w:rPr>
        <w:t>. za roky 201</w:t>
      </w:r>
      <w:r w:rsidR="006131D4">
        <w:rPr>
          <w:rFonts w:ascii="Times New Roman" w:hAnsi="Times New Roman" w:cs="Times New Roman"/>
        </w:rPr>
        <w:t>9</w:t>
      </w:r>
      <w:r w:rsidRPr="007F4A6F">
        <w:rPr>
          <w:rFonts w:ascii="Times New Roman" w:hAnsi="Times New Roman" w:cs="Times New Roman"/>
        </w:rPr>
        <w:t xml:space="preserve"> až 20</w:t>
      </w:r>
      <w:r w:rsidR="00A267C4">
        <w:rPr>
          <w:rFonts w:ascii="Times New Roman" w:hAnsi="Times New Roman" w:cs="Times New Roman"/>
        </w:rPr>
        <w:t>2</w:t>
      </w:r>
      <w:r w:rsidR="006131D4">
        <w:rPr>
          <w:rFonts w:ascii="Times New Roman" w:hAnsi="Times New Roman" w:cs="Times New Roman"/>
        </w:rPr>
        <w:t>4</w:t>
      </w:r>
      <w:r w:rsidR="001B3782">
        <w:rPr>
          <w:rFonts w:ascii="Times New Roman" w:hAnsi="Times New Roman" w:cs="Times New Roman"/>
        </w:rPr>
        <w:t>,</w:t>
      </w:r>
      <w:r w:rsidRPr="007F4A6F">
        <w:rPr>
          <w:rFonts w:ascii="Times New Roman" w:hAnsi="Times New Roman" w:cs="Times New Roman"/>
        </w:rPr>
        <w:t xml:space="preserve"> o vývoji příjmů systému </w:t>
      </w:r>
      <w:proofErr w:type="spellStart"/>
      <w:r w:rsidRPr="007F4A6F">
        <w:rPr>
          <w:rFonts w:ascii="Times New Roman" w:hAnsi="Times New Roman" w:cs="Times New Roman"/>
        </w:rPr>
        <w:t>v.z.p</w:t>
      </w:r>
      <w:proofErr w:type="spellEnd"/>
      <w:r w:rsidRPr="007F4A6F">
        <w:rPr>
          <w:rFonts w:ascii="Times New Roman" w:hAnsi="Times New Roman" w:cs="Times New Roman"/>
        </w:rPr>
        <w:t>. v roce 20</w:t>
      </w:r>
      <w:r w:rsidR="00A267C4">
        <w:rPr>
          <w:rFonts w:ascii="Times New Roman" w:hAnsi="Times New Roman" w:cs="Times New Roman"/>
        </w:rPr>
        <w:t>2</w:t>
      </w:r>
      <w:r w:rsidR="006131D4">
        <w:rPr>
          <w:rFonts w:ascii="Times New Roman" w:hAnsi="Times New Roman" w:cs="Times New Roman"/>
        </w:rPr>
        <w:t>4</w:t>
      </w:r>
      <w:r w:rsidR="001B3782">
        <w:rPr>
          <w:rFonts w:ascii="Times New Roman" w:hAnsi="Times New Roman" w:cs="Times New Roman"/>
        </w:rPr>
        <w:t xml:space="preserve"> a odhadu příjmů na roky 202</w:t>
      </w:r>
      <w:r w:rsidR="006131D4">
        <w:rPr>
          <w:rFonts w:ascii="Times New Roman" w:hAnsi="Times New Roman" w:cs="Times New Roman"/>
        </w:rPr>
        <w:t>5</w:t>
      </w:r>
      <w:r w:rsidR="001B3782">
        <w:rPr>
          <w:rFonts w:ascii="Times New Roman" w:hAnsi="Times New Roman" w:cs="Times New Roman"/>
        </w:rPr>
        <w:t xml:space="preserve"> a 202</w:t>
      </w:r>
      <w:r w:rsidR="006131D4">
        <w:rPr>
          <w:rFonts w:ascii="Times New Roman" w:hAnsi="Times New Roman" w:cs="Times New Roman"/>
        </w:rPr>
        <w:t>6</w:t>
      </w:r>
      <w:r w:rsidR="001B3782">
        <w:rPr>
          <w:rFonts w:ascii="Times New Roman" w:hAnsi="Times New Roman" w:cs="Times New Roman"/>
        </w:rPr>
        <w:t>.</w:t>
      </w:r>
    </w:p>
    <w:p w:rsidR="00BF7AD2" w:rsidRPr="007F4A6F" w:rsidRDefault="00BF7AD2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679" w:rsidRPr="007F4A6F" w:rsidRDefault="00D03B41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Výsledek h</w:t>
      </w:r>
      <w:r w:rsidR="00566D0B">
        <w:rPr>
          <w:rFonts w:ascii="Times New Roman" w:hAnsi="Times New Roman" w:cs="Times New Roman"/>
        </w:rPr>
        <w:t>lasování o Zprávě AKDŘ za rok 202</w:t>
      </w:r>
      <w:r w:rsidR="006131D4">
        <w:rPr>
          <w:rFonts w:ascii="Times New Roman" w:hAnsi="Times New Roman" w:cs="Times New Roman"/>
        </w:rPr>
        <w:t>4</w:t>
      </w:r>
      <w:r w:rsidR="00F44679" w:rsidRPr="007F4A6F">
        <w:rPr>
          <w:rFonts w:ascii="Times New Roman" w:hAnsi="Times New Roman" w:cs="Times New Roman"/>
        </w:rPr>
        <w:t>: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1951"/>
        <w:gridCol w:w="326"/>
        <w:gridCol w:w="1951"/>
        <w:gridCol w:w="436"/>
      </w:tblGrid>
      <w:tr w:rsidR="00F44679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A6F">
              <w:rPr>
                <w:rFonts w:ascii="Times New Roman" w:hAnsi="Times New Roman" w:cs="Times New Roman"/>
                <w:b/>
              </w:rPr>
              <w:t>Pojišťovny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7F4A6F">
              <w:rPr>
                <w:rFonts w:ascii="Times New Roman" w:hAnsi="Times New Roman" w:cs="Times New Roman"/>
                <w:b/>
              </w:rPr>
              <w:t>Poskytovatelé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44679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566A8C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1</w:t>
            </w:r>
            <w:r w:rsidR="001B3782">
              <w:rPr>
                <w:rFonts w:ascii="Times New Roman" w:hAnsi="Times New Roman" w:cs="Times New Roman"/>
              </w:rPr>
              <w:t>4</w:t>
            </w:r>
          </w:p>
        </w:tc>
      </w:tr>
      <w:tr w:rsidR="00F44679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proti: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566A8C">
            <w:pPr>
              <w:jc w:val="center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0</w:t>
            </w:r>
          </w:p>
        </w:tc>
      </w:tr>
      <w:tr w:rsidR="00F44679" w:rsidRPr="007F4A6F" w:rsidTr="008926A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F44679" w:rsidP="009770E0">
            <w:pPr>
              <w:jc w:val="both"/>
              <w:rPr>
                <w:rFonts w:ascii="Times New Roman" w:hAnsi="Times New Roman" w:cs="Times New Roman"/>
              </w:rPr>
            </w:pPr>
            <w:r w:rsidRPr="007F4A6F">
              <w:rPr>
                <w:rFonts w:ascii="Times New Roman" w:hAnsi="Times New Roman" w:cs="Times New Roman"/>
              </w:rPr>
              <w:t>zdržel se hlasování: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4679" w:rsidRPr="007F4A6F" w:rsidRDefault="00C830E9" w:rsidP="00566A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Zpráva AKDŘ za rok 20</w:t>
      </w:r>
      <w:r w:rsidR="00403B1D">
        <w:rPr>
          <w:rFonts w:ascii="Times New Roman" w:hAnsi="Times New Roman" w:cs="Times New Roman"/>
        </w:rPr>
        <w:t>2</w:t>
      </w:r>
      <w:r w:rsidR="006131D4">
        <w:rPr>
          <w:rFonts w:ascii="Times New Roman" w:hAnsi="Times New Roman" w:cs="Times New Roman"/>
        </w:rPr>
        <w:t>4</w:t>
      </w:r>
      <w:r w:rsidRPr="007F4A6F">
        <w:rPr>
          <w:rFonts w:ascii="Times New Roman" w:hAnsi="Times New Roman" w:cs="Times New Roman"/>
        </w:rPr>
        <w:t xml:space="preserve"> byla schválena.</w:t>
      </w: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833C6" w:rsidRDefault="001833C6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E9" w:rsidRDefault="00C830E9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830E9" w:rsidRDefault="006131D4" w:rsidP="00596447">
      <w:pPr>
        <w:pStyle w:val="Odstavecseseznamem"/>
        <w:numPr>
          <w:ilvl w:val="0"/>
          <w:numId w:val="1"/>
        </w:numPr>
        <w:spacing w:after="0" w:line="240" w:lineRule="auto"/>
        <w:ind w:left="851" w:hanging="567"/>
        <w:jc w:val="both"/>
        <w:rPr>
          <w:rFonts w:ascii="Times New Roman" w:hAnsi="Times New Roman" w:cs="Times New Roman"/>
          <w:b/>
        </w:rPr>
      </w:pPr>
      <w:r>
        <w:rPr>
          <w:rStyle w:val="ZkladntextTun"/>
          <w:sz w:val="22"/>
          <w:szCs w:val="22"/>
        </w:rPr>
        <w:t>Různé</w:t>
      </w:r>
    </w:p>
    <w:p w:rsidR="00C830E9" w:rsidRDefault="00C830E9" w:rsidP="00C830E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F74D4" w:rsidRDefault="006131D4" w:rsidP="0093337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131D4">
        <w:rPr>
          <w:rFonts w:ascii="Times New Roman" w:hAnsi="Times New Roman" w:cs="Times New Roman"/>
        </w:rPr>
        <w:t>Souhrn hlavních datových výstupů pro podporu dohodovacího řízení</w:t>
      </w:r>
      <w:r w:rsidR="00881E62">
        <w:rPr>
          <w:rFonts w:ascii="Times New Roman" w:hAnsi="Times New Roman" w:cs="Times New Roman"/>
        </w:rPr>
        <w:t xml:space="preserve"> bude uveden na stránkách:</w:t>
      </w:r>
    </w:p>
    <w:p w:rsidR="00881E62" w:rsidRDefault="00AA65F1" w:rsidP="00881E62">
      <w:hyperlink r:id="rId6" w:history="1">
        <w:r w:rsidR="00881E62">
          <w:rPr>
            <w:rStyle w:val="Hypertextovodkaz"/>
            <w:b/>
            <w:bCs/>
            <w:lang w:val="en-GB"/>
          </w:rPr>
          <w:t>https://www.nzip.cz</w:t>
        </w:r>
      </w:hyperlink>
    </w:p>
    <w:p w:rsidR="006D4491" w:rsidRDefault="00AA65F1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MUDr. </w:t>
      </w:r>
      <w:r>
        <w:rPr>
          <w:rFonts w:ascii="Times New Roman" w:hAnsi="Times New Roman" w:cs="Times New Roman"/>
        </w:rPr>
        <w:t>Hamouz</w:t>
      </w:r>
      <w:r w:rsidRPr="007F4A6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B673A0">
        <w:rPr>
          <w:rFonts w:ascii="Times New Roman" w:hAnsi="Times New Roman" w:cs="Times New Roman"/>
        </w:rPr>
        <w:t xml:space="preserve">MUDr. </w:t>
      </w:r>
      <w:proofErr w:type="spellStart"/>
      <w:r w:rsidR="00B673A0">
        <w:rPr>
          <w:rFonts w:ascii="Times New Roman" w:hAnsi="Times New Roman" w:cs="Times New Roman"/>
        </w:rPr>
        <w:t>Hülleová</w:t>
      </w:r>
      <w:proofErr w:type="spellEnd"/>
      <w:r w:rsidR="00B673A0">
        <w:rPr>
          <w:rFonts w:ascii="Times New Roman" w:hAnsi="Times New Roman" w:cs="Times New Roman"/>
        </w:rPr>
        <w:t xml:space="preserve"> požaduj</w:t>
      </w:r>
      <w:r>
        <w:rPr>
          <w:rFonts w:ascii="Times New Roman" w:hAnsi="Times New Roman" w:cs="Times New Roman"/>
        </w:rPr>
        <w:t>í</w:t>
      </w:r>
      <w:bookmarkStart w:id="0" w:name="_GoBack"/>
      <w:bookmarkEnd w:id="0"/>
      <w:r w:rsidR="00B673A0">
        <w:rPr>
          <w:rFonts w:ascii="Times New Roman" w:hAnsi="Times New Roman" w:cs="Times New Roman"/>
        </w:rPr>
        <w:t xml:space="preserve"> vyčlenění nákladů na nepovinné očkování z celkových nákladů na praktické lékaře.</w:t>
      </w:r>
    </w:p>
    <w:p w:rsidR="00B673A0" w:rsidRDefault="00B673A0" w:rsidP="009770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B673A0" w:rsidRDefault="00B673A0" w:rsidP="009770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670255" w:rsidRDefault="00670255" w:rsidP="009770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881E62" w:rsidRPr="007F4A6F" w:rsidRDefault="00881E62" w:rsidP="009770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1833C6" w:rsidRPr="007F4A6F" w:rsidRDefault="001833C6" w:rsidP="009770E0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 xml:space="preserve">V Praze dne </w:t>
      </w:r>
      <w:r w:rsidR="00566D0B">
        <w:rPr>
          <w:rFonts w:ascii="Times New Roman" w:hAnsi="Times New Roman" w:cs="Times New Roman"/>
        </w:rPr>
        <w:t>2</w:t>
      </w:r>
      <w:r w:rsidR="00881E62">
        <w:rPr>
          <w:rFonts w:ascii="Times New Roman" w:hAnsi="Times New Roman" w:cs="Times New Roman"/>
        </w:rPr>
        <w:t>5</w:t>
      </w:r>
      <w:r w:rsidRPr="007F4A6F">
        <w:rPr>
          <w:rFonts w:ascii="Times New Roman" w:hAnsi="Times New Roman" w:cs="Times New Roman"/>
        </w:rPr>
        <w:t xml:space="preserve">. </w:t>
      </w:r>
      <w:r w:rsidR="00566D0B">
        <w:rPr>
          <w:rFonts w:ascii="Times New Roman" w:hAnsi="Times New Roman" w:cs="Times New Roman"/>
        </w:rPr>
        <w:t>března</w:t>
      </w:r>
      <w:r w:rsidR="00566A8C" w:rsidRPr="007F4A6F">
        <w:rPr>
          <w:rFonts w:ascii="Times New Roman" w:hAnsi="Times New Roman" w:cs="Times New Roman"/>
        </w:rPr>
        <w:t xml:space="preserve"> 20</w:t>
      </w:r>
      <w:r w:rsidR="00566D0B">
        <w:rPr>
          <w:rFonts w:ascii="Times New Roman" w:hAnsi="Times New Roman" w:cs="Times New Roman"/>
        </w:rPr>
        <w:t>2</w:t>
      </w:r>
      <w:r w:rsidR="00881E62">
        <w:rPr>
          <w:rFonts w:ascii="Times New Roman" w:hAnsi="Times New Roman" w:cs="Times New Roman"/>
        </w:rPr>
        <w:t>5</w:t>
      </w:r>
    </w:p>
    <w:p w:rsidR="00F44679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E4564" w:rsidRPr="007F4A6F" w:rsidRDefault="003E4564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Zapsal: Mgr. Horňák</w:t>
      </w: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F4A6F">
        <w:rPr>
          <w:rFonts w:ascii="Times New Roman" w:hAnsi="Times New Roman" w:cs="Times New Roman"/>
        </w:rPr>
        <w:t>Schválil: Ing. Mrázek</w:t>
      </w:r>
    </w:p>
    <w:p w:rsidR="00F44679" w:rsidRPr="007F4A6F" w:rsidRDefault="00F44679" w:rsidP="009770E0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F44679" w:rsidRPr="007F4A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670E5"/>
    <w:multiLevelType w:val="hybridMultilevel"/>
    <w:tmpl w:val="9A66D5CA"/>
    <w:lvl w:ilvl="0" w:tplc="2744D1DC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481B7549"/>
    <w:multiLevelType w:val="hybridMultilevel"/>
    <w:tmpl w:val="A0F088F0"/>
    <w:lvl w:ilvl="0" w:tplc="C96CE45E">
      <w:start w:val="1"/>
      <w:numFmt w:val="upperRoman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242A1"/>
    <w:multiLevelType w:val="hybridMultilevel"/>
    <w:tmpl w:val="CEB0E11C"/>
    <w:lvl w:ilvl="0" w:tplc="089EFD1E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5E396A7B"/>
    <w:multiLevelType w:val="hybridMultilevel"/>
    <w:tmpl w:val="9A66D5CA"/>
    <w:lvl w:ilvl="0" w:tplc="2744D1DC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656353E2"/>
    <w:multiLevelType w:val="hybridMultilevel"/>
    <w:tmpl w:val="9A66D5CA"/>
    <w:lvl w:ilvl="0" w:tplc="2744D1DC">
      <w:start w:val="1"/>
      <w:numFmt w:val="upperRoman"/>
      <w:lvlText w:val="%1."/>
      <w:lvlJc w:val="left"/>
      <w:pPr>
        <w:ind w:left="213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" w15:restartNumberingAfterBreak="0">
    <w:nsid w:val="764639D5"/>
    <w:multiLevelType w:val="hybridMultilevel"/>
    <w:tmpl w:val="9A66D5CA"/>
    <w:lvl w:ilvl="0" w:tplc="2744D1DC">
      <w:start w:val="1"/>
      <w:numFmt w:val="upperRoman"/>
      <w:lvlText w:val="%1."/>
      <w:lvlJc w:val="left"/>
      <w:pPr>
        <w:ind w:left="78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5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05D"/>
    <w:rsid w:val="00021A91"/>
    <w:rsid w:val="00045E5D"/>
    <w:rsid w:val="000E0770"/>
    <w:rsid w:val="0010169C"/>
    <w:rsid w:val="0013415B"/>
    <w:rsid w:val="00135056"/>
    <w:rsid w:val="00147E76"/>
    <w:rsid w:val="001833C6"/>
    <w:rsid w:val="001B3782"/>
    <w:rsid w:val="001D520D"/>
    <w:rsid w:val="001F4FBC"/>
    <w:rsid w:val="00225BDD"/>
    <w:rsid w:val="00257F80"/>
    <w:rsid w:val="00315F6E"/>
    <w:rsid w:val="00380E0F"/>
    <w:rsid w:val="003A4DCF"/>
    <w:rsid w:val="003B609F"/>
    <w:rsid w:val="003E4564"/>
    <w:rsid w:val="003E4761"/>
    <w:rsid w:val="003F7DAB"/>
    <w:rsid w:val="00403B1D"/>
    <w:rsid w:val="0042665D"/>
    <w:rsid w:val="00444FC3"/>
    <w:rsid w:val="004A389A"/>
    <w:rsid w:val="004F2810"/>
    <w:rsid w:val="004F74D4"/>
    <w:rsid w:val="0050205E"/>
    <w:rsid w:val="00502928"/>
    <w:rsid w:val="00566A8C"/>
    <w:rsid w:val="00566D0B"/>
    <w:rsid w:val="00581D15"/>
    <w:rsid w:val="0058405D"/>
    <w:rsid w:val="005854B8"/>
    <w:rsid w:val="00596447"/>
    <w:rsid w:val="005A2923"/>
    <w:rsid w:val="005A2DED"/>
    <w:rsid w:val="005B2D5F"/>
    <w:rsid w:val="005C06D5"/>
    <w:rsid w:val="006131D4"/>
    <w:rsid w:val="00670255"/>
    <w:rsid w:val="006737D9"/>
    <w:rsid w:val="00673DB4"/>
    <w:rsid w:val="0067765D"/>
    <w:rsid w:val="006847BA"/>
    <w:rsid w:val="006D4491"/>
    <w:rsid w:val="006D5349"/>
    <w:rsid w:val="0070309C"/>
    <w:rsid w:val="00704D8F"/>
    <w:rsid w:val="007277FF"/>
    <w:rsid w:val="00734761"/>
    <w:rsid w:val="007548B2"/>
    <w:rsid w:val="007808CC"/>
    <w:rsid w:val="00783126"/>
    <w:rsid w:val="00793A13"/>
    <w:rsid w:val="007D6BA9"/>
    <w:rsid w:val="007F4A6F"/>
    <w:rsid w:val="00802508"/>
    <w:rsid w:val="008127CD"/>
    <w:rsid w:val="00847CAA"/>
    <w:rsid w:val="00877350"/>
    <w:rsid w:val="00881E62"/>
    <w:rsid w:val="008926A8"/>
    <w:rsid w:val="008939F5"/>
    <w:rsid w:val="008C6F77"/>
    <w:rsid w:val="00933370"/>
    <w:rsid w:val="009770E0"/>
    <w:rsid w:val="009A3E3F"/>
    <w:rsid w:val="009C37CF"/>
    <w:rsid w:val="00A267C4"/>
    <w:rsid w:val="00A4779B"/>
    <w:rsid w:val="00AA65F1"/>
    <w:rsid w:val="00B0061D"/>
    <w:rsid w:val="00B121CE"/>
    <w:rsid w:val="00B15358"/>
    <w:rsid w:val="00B2271F"/>
    <w:rsid w:val="00B22C90"/>
    <w:rsid w:val="00B3075E"/>
    <w:rsid w:val="00B331BD"/>
    <w:rsid w:val="00B3352B"/>
    <w:rsid w:val="00B42EBC"/>
    <w:rsid w:val="00B673A0"/>
    <w:rsid w:val="00B84E64"/>
    <w:rsid w:val="00BA08A0"/>
    <w:rsid w:val="00BC0203"/>
    <w:rsid w:val="00BC2040"/>
    <w:rsid w:val="00BD6447"/>
    <w:rsid w:val="00BD7F1B"/>
    <w:rsid w:val="00BE0E82"/>
    <w:rsid w:val="00BF7AD2"/>
    <w:rsid w:val="00C1273E"/>
    <w:rsid w:val="00C242B8"/>
    <w:rsid w:val="00C27457"/>
    <w:rsid w:val="00C50DEE"/>
    <w:rsid w:val="00C63277"/>
    <w:rsid w:val="00C64EF4"/>
    <w:rsid w:val="00C72271"/>
    <w:rsid w:val="00C830E9"/>
    <w:rsid w:val="00CB04DC"/>
    <w:rsid w:val="00D03B41"/>
    <w:rsid w:val="00D03FA0"/>
    <w:rsid w:val="00D55869"/>
    <w:rsid w:val="00D71855"/>
    <w:rsid w:val="00D755E0"/>
    <w:rsid w:val="00DC2F15"/>
    <w:rsid w:val="00DD2348"/>
    <w:rsid w:val="00DE6717"/>
    <w:rsid w:val="00DF2598"/>
    <w:rsid w:val="00E57690"/>
    <w:rsid w:val="00E76286"/>
    <w:rsid w:val="00EB5047"/>
    <w:rsid w:val="00EF73FC"/>
    <w:rsid w:val="00F00E1B"/>
    <w:rsid w:val="00F02D22"/>
    <w:rsid w:val="00F032D4"/>
    <w:rsid w:val="00F135C2"/>
    <w:rsid w:val="00F23101"/>
    <w:rsid w:val="00F44679"/>
    <w:rsid w:val="00F46437"/>
    <w:rsid w:val="00F922CD"/>
    <w:rsid w:val="00FA6BE5"/>
    <w:rsid w:val="00FC4CF7"/>
    <w:rsid w:val="00FE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8086E"/>
  <w15:docId w15:val="{04E334F1-5B57-41B9-B308-FEEEC4E1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Tun">
    <w:name w:val="Základní text + Tučné"/>
    <w:basedOn w:val="Standardnpsmoodstavce"/>
    <w:uiPriority w:val="99"/>
    <w:rsid w:val="0058405D"/>
    <w:rPr>
      <w:rFonts w:ascii="Times New Roman" w:hAnsi="Times New Roman" w:cs="Times New Roman" w:hint="default"/>
      <w:b/>
      <w:bCs/>
      <w:sz w:val="20"/>
      <w:szCs w:val="20"/>
      <w:shd w:val="clear" w:color="auto" w:fill="FFFFFF"/>
    </w:rPr>
  </w:style>
  <w:style w:type="table" w:styleId="Mkatabulky">
    <w:name w:val="Table Grid"/>
    <w:basedOn w:val="Normlntabulka"/>
    <w:uiPriority w:val="59"/>
    <w:rsid w:val="00677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50DEE"/>
    <w:pPr>
      <w:ind w:left="720"/>
      <w:contextualSpacing/>
    </w:pPr>
  </w:style>
  <w:style w:type="character" w:customStyle="1" w:styleId="Nadpis2">
    <w:name w:val="Nadpis #2_"/>
    <w:basedOn w:val="Standardnpsmoodstavce"/>
    <w:link w:val="Nadpis20"/>
    <w:uiPriority w:val="99"/>
    <w:locked/>
    <w:rsid w:val="00C63277"/>
    <w:rPr>
      <w:b/>
      <w:bCs/>
      <w:sz w:val="20"/>
      <w:szCs w:val="20"/>
      <w:shd w:val="clear" w:color="auto" w:fill="FFFFFF"/>
    </w:rPr>
  </w:style>
  <w:style w:type="paragraph" w:customStyle="1" w:styleId="Nadpis20">
    <w:name w:val="Nadpis #2"/>
    <w:basedOn w:val="Normln"/>
    <w:link w:val="Nadpis2"/>
    <w:uiPriority w:val="99"/>
    <w:rsid w:val="00C63277"/>
    <w:pPr>
      <w:shd w:val="clear" w:color="auto" w:fill="FFFFFF"/>
      <w:spacing w:before="480" w:after="300" w:line="240" w:lineRule="atLeast"/>
      <w:jc w:val="both"/>
      <w:outlineLvl w:val="1"/>
    </w:pPr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881E6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1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zip.cz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9F84C-D858-42DB-9EEC-683C29D5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982</Words>
  <Characters>5800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VZP ČR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Horňák</dc:creator>
  <cp:lastModifiedBy>Horňák Pavel Mgr. (VZP ČR Ústředí)</cp:lastModifiedBy>
  <cp:revision>3</cp:revision>
  <dcterms:created xsi:type="dcterms:W3CDTF">2025-03-31T08:30:00Z</dcterms:created>
  <dcterms:modified xsi:type="dcterms:W3CDTF">2025-03-31T08:32:00Z</dcterms:modified>
</cp:coreProperties>
</file>